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0CFCE" w14:textId="77777777" w:rsidR="009644DF" w:rsidRPr="00B96D96" w:rsidRDefault="009644DF" w:rsidP="009644DF">
      <w:pPr>
        <w:jc w:val="center"/>
        <w:rPr>
          <w:b/>
          <w:caps/>
          <w:sz w:val="22"/>
          <w:szCs w:val="22"/>
        </w:rPr>
      </w:pPr>
      <w:r w:rsidRPr="00B96D96">
        <w:rPr>
          <w:b/>
          <w:caps/>
          <w:sz w:val="22"/>
          <w:szCs w:val="22"/>
        </w:rPr>
        <w:t>TANTÁRGYLEÍRÁS ÉS HETI TEMATIKA</w:t>
      </w:r>
    </w:p>
    <w:p w14:paraId="672A6659" w14:textId="77777777" w:rsidR="008E0700" w:rsidRPr="00B96D96" w:rsidRDefault="008E0700" w:rsidP="008E0700">
      <w:pPr>
        <w:jc w:val="center"/>
        <w:rPr>
          <w:sz w:val="22"/>
          <w:szCs w:val="2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8"/>
        <w:gridCol w:w="4740"/>
      </w:tblGrid>
      <w:tr w:rsidR="00885F7B" w:rsidRPr="00B96D96" w14:paraId="41FDCAAC" w14:textId="77777777" w:rsidTr="471A79C5">
        <w:trPr>
          <w:trHeight w:val="368"/>
        </w:trPr>
        <w:tc>
          <w:tcPr>
            <w:tcW w:w="47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47132B" w14:textId="4DAFC3F0" w:rsidR="00885F7B" w:rsidRPr="00B96D96" w:rsidRDefault="0157AE87" w:rsidP="11534F9D">
            <w:pPr>
              <w:pStyle w:val="Nincstrkz"/>
              <w:rPr>
                <w:sz w:val="22"/>
                <w:szCs w:val="22"/>
              </w:rPr>
            </w:pPr>
            <w:r w:rsidRPr="471A79C5">
              <w:rPr>
                <w:b/>
                <w:bCs/>
                <w:sz w:val="22"/>
                <w:szCs w:val="22"/>
              </w:rPr>
              <w:t xml:space="preserve">Tantárgy neve: </w:t>
            </w:r>
            <w:r w:rsidR="206E68EE" w:rsidRPr="471A79C5">
              <w:rPr>
                <w:b/>
                <w:bCs/>
                <w:sz w:val="22"/>
                <w:szCs w:val="22"/>
              </w:rPr>
              <w:t>Egyetemes és hazai kultúrtörténet_</w:t>
            </w:r>
            <w:r w:rsidR="00AF315D">
              <w:rPr>
                <w:b/>
                <w:bCs/>
                <w:sz w:val="22"/>
                <w:szCs w:val="22"/>
              </w:rPr>
              <w:t>Bábelmélet-és történet 1</w:t>
            </w:r>
            <w:r w:rsidR="16E2AEA7" w:rsidRPr="471A79C5">
              <w:rPr>
                <w:color w:val="000000" w:themeColor="text1"/>
                <w:sz w:val="22"/>
                <w:szCs w:val="22"/>
              </w:rPr>
              <w:t>(BA)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47D1D6" w14:textId="01F6994D" w:rsidR="00885F7B" w:rsidRPr="00B96D96" w:rsidRDefault="00885F7B" w:rsidP="008E070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 xml:space="preserve">Kreditértéke: </w:t>
            </w:r>
            <w:r w:rsidR="00BB2C78">
              <w:rPr>
                <w:b/>
                <w:sz w:val="22"/>
                <w:szCs w:val="22"/>
              </w:rPr>
              <w:t>3</w:t>
            </w:r>
          </w:p>
        </w:tc>
      </w:tr>
      <w:tr w:rsidR="00617322" w:rsidRPr="00B96D96" w14:paraId="069004B4" w14:textId="77777777" w:rsidTr="471A79C5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CC2ABA" w14:textId="725D4046" w:rsidR="00617322" w:rsidRPr="00B96D96" w:rsidRDefault="00617322" w:rsidP="008E070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>:</w:t>
            </w:r>
          </w:p>
        </w:tc>
      </w:tr>
      <w:tr w:rsidR="00885F7B" w:rsidRPr="00B96D96" w14:paraId="7BFFE1BC" w14:textId="77777777" w:rsidTr="471A79C5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8D3AA3" w14:textId="77777777" w:rsidR="00885F7B" w:rsidRPr="00B96D96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="00A82979" w:rsidRPr="00B96D96">
              <w:rPr>
                <w:sz w:val="22"/>
                <w:szCs w:val="22"/>
              </w:rPr>
              <w:t xml:space="preserve"> </w:t>
            </w:r>
          </w:p>
          <w:p w14:paraId="4D5DF681" w14:textId="10A183E9" w:rsidR="00D7200F" w:rsidRPr="00B96D96" w:rsidRDefault="00D7200F" w:rsidP="008E0700">
            <w:pPr>
              <w:suppressAutoHyphens/>
              <w:jc w:val="both"/>
              <w:rPr>
                <w:color w:val="FF0000"/>
                <w:sz w:val="22"/>
                <w:szCs w:val="22"/>
              </w:rPr>
            </w:pPr>
            <w:r w:rsidRPr="00B96D96">
              <w:rPr>
                <w:color w:val="000000" w:themeColor="text1"/>
                <w:sz w:val="22"/>
                <w:szCs w:val="22"/>
              </w:rPr>
              <w:t xml:space="preserve">elmélet </w:t>
            </w:r>
            <w:r w:rsidR="00CF56DA">
              <w:rPr>
                <w:color w:val="000000" w:themeColor="text1"/>
                <w:sz w:val="22"/>
                <w:szCs w:val="22"/>
              </w:rPr>
              <w:t>5</w:t>
            </w:r>
            <w:r w:rsidR="001B5D0E" w:rsidRPr="00B96D96">
              <w:rPr>
                <w:color w:val="000000" w:themeColor="text1"/>
                <w:sz w:val="22"/>
                <w:szCs w:val="22"/>
              </w:rPr>
              <w:t>0</w:t>
            </w:r>
            <w:r w:rsidRPr="00B96D96">
              <w:rPr>
                <w:color w:val="000000" w:themeColor="text1"/>
                <w:sz w:val="22"/>
                <w:szCs w:val="22"/>
              </w:rPr>
              <w:t>%</w:t>
            </w:r>
            <w:r w:rsidR="00390E8F" w:rsidRPr="00B96D96">
              <w:rPr>
                <w:color w:val="000000" w:themeColor="text1"/>
                <w:sz w:val="22"/>
                <w:szCs w:val="22"/>
              </w:rPr>
              <w:t xml:space="preserve">, </w:t>
            </w:r>
            <w:r w:rsidR="001B5D0E" w:rsidRPr="00B96D96">
              <w:rPr>
                <w:color w:val="000000" w:themeColor="text1"/>
                <w:sz w:val="22"/>
                <w:szCs w:val="22"/>
              </w:rPr>
              <w:t xml:space="preserve">gyakorlat </w:t>
            </w:r>
            <w:r w:rsidR="00CF56DA">
              <w:rPr>
                <w:color w:val="000000" w:themeColor="text1"/>
                <w:sz w:val="22"/>
                <w:szCs w:val="22"/>
              </w:rPr>
              <w:t>5</w:t>
            </w:r>
            <w:r w:rsidR="001B5D0E" w:rsidRPr="00B96D96">
              <w:rPr>
                <w:color w:val="000000" w:themeColor="text1"/>
                <w:sz w:val="22"/>
                <w:szCs w:val="22"/>
              </w:rPr>
              <w:t>0%</w:t>
            </w:r>
          </w:p>
        </w:tc>
      </w:tr>
      <w:tr w:rsidR="00885F7B" w:rsidRPr="00B96D96" w14:paraId="1033FBC1" w14:textId="77777777" w:rsidTr="471A79C5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55B8C1" w14:textId="2490486A" w:rsidR="00885F7B" w:rsidRDefault="00617322" w:rsidP="008E0700">
            <w:pPr>
              <w:suppressAutoHyphens/>
              <w:jc w:val="both"/>
              <w:rPr>
                <w:color w:val="000000" w:themeColor="text1"/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D4574B">
              <w:rPr>
                <w:sz w:val="22"/>
                <w:szCs w:val="22"/>
              </w:rPr>
              <w:t xml:space="preserve">: </w:t>
            </w:r>
            <w:r w:rsidR="00D7200F" w:rsidRPr="00B96D96">
              <w:rPr>
                <w:color w:val="000000" w:themeColor="text1"/>
                <w:sz w:val="22"/>
                <w:szCs w:val="22"/>
              </w:rPr>
              <w:t>előadás</w:t>
            </w:r>
          </w:p>
          <w:p w14:paraId="4E605AFD" w14:textId="213C2304" w:rsidR="00617322" w:rsidRPr="00B96D96" w:rsidRDefault="00617322" w:rsidP="00617322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 w:rsidR="001F5464">
              <w:rPr>
                <w:b/>
                <w:sz w:val="22"/>
                <w:szCs w:val="22"/>
              </w:rPr>
              <w:t xml:space="preserve">heti 2 óra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  <w:r w:rsidRPr="0001339E">
              <w:rPr>
                <w:sz w:val="22"/>
                <w:szCs w:val="22"/>
              </w:rPr>
              <w:t>,</w:t>
            </w:r>
          </w:p>
          <w:p w14:paraId="495E810B" w14:textId="36EDA117" w:rsidR="00885F7B" w:rsidRPr="00B96D96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>nyelve</w:t>
            </w:r>
            <w:r w:rsidRPr="00B96D96">
              <w:rPr>
                <w:sz w:val="22"/>
                <w:szCs w:val="22"/>
              </w:rPr>
              <w:t xml:space="preserve">: </w:t>
            </w:r>
            <w:r w:rsidR="00D7200F" w:rsidRPr="00B96D96">
              <w:rPr>
                <w:sz w:val="22"/>
                <w:szCs w:val="22"/>
              </w:rPr>
              <w:t>magyar</w:t>
            </w:r>
          </w:p>
          <w:p w14:paraId="19742834" w14:textId="77777777" w:rsidR="00617322" w:rsidRDefault="00617322" w:rsidP="00617322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 xml:space="preserve">: </w:t>
            </w:r>
          </w:p>
          <w:p w14:paraId="011F5321" w14:textId="7E9A6944" w:rsidR="00885F7B" w:rsidRPr="00B96D96" w:rsidRDefault="00AF315D" w:rsidP="008E0700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forráselemzés, előadáselemzés, kreatív gyakorlatok</w:t>
            </w:r>
          </w:p>
        </w:tc>
      </w:tr>
      <w:tr w:rsidR="00885F7B" w:rsidRPr="00B96D96" w14:paraId="3137F71C" w14:textId="77777777" w:rsidTr="471A79C5">
        <w:tc>
          <w:tcPr>
            <w:tcW w:w="9498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7872E7" w14:textId="474580B4" w:rsidR="00FA3323" w:rsidRPr="00B96D96" w:rsidRDefault="00885F7B" w:rsidP="00617322">
            <w:pPr>
              <w:suppressAutoHyphens/>
              <w:rPr>
                <w:sz w:val="22"/>
                <w:szCs w:val="22"/>
              </w:rPr>
            </w:pPr>
            <w:r w:rsidRPr="00B96D96">
              <w:rPr>
                <w:sz w:val="22"/>
                <w:szCs w:val="22"/>
              </w:rPr>
              <w:t xml:space="preserve">A </w:t>
            </w:r>
            <w:r w:rsidRPr="00B96D96">
              <w:rPr>
                <w:b/>
                <w:sz w:val="22"/>
                <w:szCs w:val="22"/>
              </w:rPr>
              <w:t xml:space="preserve">számonkérés </w:t>
            </w:r>
            <w:r w:rsidRPr="00B96D96">
              <w:rPr>
                <w:b/>
                <w:bCs/>
                <w:sz w:val="22"/>
                <w:szCs w:val="22"/>
              </w:rPr>
              <w:t>módja</w:t>
            </w:r>
            <w:r w:rsidR="00617322">
              <w:rPr>
                <w:b/>
                <w:bCs/>
                <w:sz w:val="22"/>
                <w:szCs w:val="22"/>
              </w:rPr>
              <w:t xml:space="preserve"> </w:t>
            </w:r>
            <w:r w:rsidR="00617322" w:rsidRPr="0001339E">
              <w:rPr>
                <w:sz w:val="22"/>
                <w:szCs w:val="22"/>
              </w:rPr>
              <w:t xml:space="preserve">(koll. / gyj. / </w:t>
            </w:r>
            <w:r w:rsidR="00617322" w:rsidRPr="00B360FA">
              <w:rPr>
                <w:bCs/>
                <w:sz w:val="22"/>
                <w:szCs w:val="22"/>
              </w:rPr>
              <w:t>egyéb</w:t>
            </w:r>
            <w:r w:rsidR="00617322" w:rsidRPr="00B360FA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="00617322" w:rsidRPr="00B360FA">
              <w:rPr>
                <w:bCs/>
                <w:sz w:val="22"/>
                <w:szCs w:val="22"/>
              </w:rPr>
              <w:t>):</w:t>
            </w:r>
            <w:r w:rsidRPr="00B96D96">
              <w:rPr>
                <w:sz w:val="22"/>
                <w:szCs w:val="22"/>
              </w:rPr>
              <w:t xml:space="preserve"> </w:t>
            </w:r>
            <w:r w:rsidR="00AF315D">
              <w:rPr>
                <w:sz w:val="22"/>
                <w:szCs w:val="22"/>
              </w:rPr>
              <w:t>gyj</w:t>
            </w:r>
          </w:p>
          <w:p w14:paraId="303D36F1" w14:textId="7261130D" w:rsidR="00885F7B" w:rsidRPr="00AF315D" w:rsidRDefault="00617322" w:rsidP="00617322">
            <w:pPr>
              <w:suppressAutoHyphens/>
              <w:rPr>
                <w:bCs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ismeretellenőrzésben alkalmazandó további (sajátos) módok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Pr="00D4574B">
              <w:rPr>
                <w:b/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 w:rsidR="00AF315D">
              <w:rPr>
                <w:bCs/>
                <w:sz w:val="22"/>
                <w:szCs w:val="22"/>
              </w:rPr>
              <w:t>önálló kutatáson és a szakirodalom feldolgozásán alapuló portfólió készítése</w:t>
            </w:r>
          </w:p>
        </w:tc>
      </w:tr>
      <w:tr w:rsidR="00885F7B" w:rsidRPr="00B96D96" w14:paraId="1C299ED1" w14:textId="77777777" w:rsidTr="471A79C5">
        <w:tc>
          <w:tcPr>
            <w:tcW w:w="94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5B4116" w14:textId="4993E663" w:rsidR="00885F7B" w:rsidRPr="00B96D96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>A tantárgy tantervi helye (hányadik félév):</w:t>
            </w:r>
            <w:r w:rsidRPr="00B96D96">
              <w:rPr>
                <w:sz w:val="22"/>
                <w:szCs w:val="22"/>
              </w:rPr>
              <w:t xml:space="preserve"> </w:t>
            </w:r>
            <w:r w:rsidR="00311989">
              <w:rPr>
                <w:sz w:val="22"/>
                <w:szCs w:val="22"/>
              </w:rPr>
              <w:t>3</w:t>
            </w:r>
            <w:r w:rsidR="00EE087B" w:rsidRPr="00CD4E2F">
              <w:rPr>
                <w:sz w:val="22"/>
                <w:szCs w:val="22"/>
              </w:rPr>
              <w:t>.</w:t>
            </w:r>
            <w:r w:rsidR="00CE6A80">
              <w:rPr>
                <w:sz w:val="22"/>
                <w:szCs w:val="22"/>
              </w:rPr>
              <w:t xml:space="preserve"> </w:t>
            </w:r>
            <w:r w:rsidR="00EE087B" w:rsidRPr="00CD4E2F">
              <w:rPr>
                <w:sz w:val="22"/>
                <w:szCs w:val="22"/>
              </w:rPr>
              <w:t>félév</w:t>
            </w:r>
          </w:p>
        </w:tc>
      </w:tr>
      <w:tr w:rsidR="00885F7B" w:rsidRPr="00B96D96" w14:paraId="1A263998" w14:textId="77777777" w:rsidTr="471A79C5">
        <w:tc>
          <w:tcPr>
            <w:tcW w:w="94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DC7DE8" w14:textId="20F2B0B9" w:rsidR="00885F7B" w:rsidRPr="00B96D96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>Előtanulmányi feltételek</w:t>
            </w:r>
            <w:r w:rsidR="009B38E5" w:rsidRPr="00B96D96">
              <w:rPr>
                <w:b/>
                <w:sz w:val="22"/>
                <w:szCs w:val="22"/>
              </w:rPr>
              <w:t>:</w:t>
            </w:r>
            <w:r w:rsidR="00984626" w:rsidRPr="00B96D96">
              <w:rPr>
                <w:sz w:val="22"/>
                <w:szCs w:val="22"/>
              </w:rPr>
              <w:t xml:space="preserve"> </w:t>
            </w:r>
            <w:r w:rsidR="00EE087B">
              <w:rPr>
                <w:sz w:val="22"/>
                <w:szCs w:val="22"/>
              </w:rPr>
              <w:t>egymásra épülő félévek</w:t>
            </w:r>
          </w:p>
        </w:tc>
      </w:tr>
      <w:tr w:rsidR="00885F7B" w:rsidRPr="00B96D96" w14:paraId="334A7DAE" w14:textId="77777777" w:rsidTr="471A79C5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37501D" w14:textId="161EDDF4" w:rsidR="00D7200F" w:rsidRDefault="00885F7B" w:rsidP="008E070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>Tantárgyleírás</w:t>
            </w:r>
            <w:r w:rsidRPr="00B96D96">
              <w:rPr>
                <w:sz w:val="22"/>
                <w:szCs w:val="22"/>
              </w:rPr>
              <w:t xml:space="preserve">: az elsajátítandó </w:t>
            </w:r>
            <w:r w:rsidRPr="00B96D96">
              <w:rPr>
                <w:b/>
                <w:sz w:val="22"/>
                <w:szCs w:val="22"/>
              </w:rPr>
              <w:t>ismeretanyag tömör, ugyanakkor informáló leírása</w:t>
            </w:r>
            <w:r w:rsidR="00784833" w:rsidRPr="00B96D96">
              <w:rPr>
                <w:b/>
                <w:sz w:val="22"/>
                <w:szCs w:val="22"/>
              </w:rPr>
              <w:t>:</w:t>
            </w:r>
          </w:p>
          <w:p w14:paraId="46AE42E1" w14:textId="77777777" w:rsidR="00AF315D" w:rsidRPr="00EB2233" w:rsidRDefault="00AF315D" w:rsidP="00AF315D">
            <w:pPr>
              <w:rPr>
                <w:b/>
                <w:bCs/>
              </w:rPr>
            </w:pPr>
          </w:p>
          <w:p w14:paraId="264891A6" w14:textId="183A59C8" w:rsidR="00AF315D" w:rsidRPr="00182E70" w:rsidRDefault="00AF315D" w:rsidP="00AF315D">
            <w:pPr>
              <w:spacing w:after="160" w:line="259" w:lineRule="auto"/>
            </w:pPr>
            <w:r w:rsidRPr="00AF315D">
              <w:rPr>
                <w:sz w:val="22"/>
                <w:szCs w:val="22"/>
              </w:rPr>
              <w:t xml:space="preserve">A bábelméleti kurzus a báb- és tárgyszínház autonóm vizuális gondolkodásmódját helyezi a </w:t>
            </w:r>
            <w:r>
              <w:rPr>
                <w:sz w:val="22"/>
                <w:szCs w:val="22"/>
              </w:rPr>
              <w:t xml:space="preserve">vizsgálódás </w:t>
            </w:r>
            <w:r w:rsidRPr="00AF315D">
              <w:rPr>
                <w:sz w:val="22"/>
                <w:szCs w:val="22"/>
              </w:rPr>
              <w:t>középpont</w:t>
            </w:r>
            <w:r>
              <w:rPr>
                <w:sz w:val="22"/>
                <w:szCs w:val="22"/>
              </w:rPr>
              <w:t>jába.</w:t>
            </w:r>
            <w:r w:rsidRPr="00AF315D">
              <w:rPr>
                <w:sz w:val="22"/>
                <w:szCs w:val="22"/>
              </w:rPr>
              <w:t xml:space="preserve"> A félév során a hallgatók az ontológiai alapoktól – a tárgy hatóképességétől és a kísérteties (uncanny) esztétikájától – haladnak a nézői kettős látás (double vision), a test, a fragmentum és az anyag szemiotikai rétegei felé. </w:t>
            </w:r>
            <w:r>
              <w:rPr>
                <w:sz w:val="22"/>
                <w:szCs w:val="22"/>
              </w:rPr>
              <w:t>Foglalkozunk a báb</w:t>
            </w:r>
            <w:r w:rsidRPr="00AF315D">
              <w:rPr>
                <w:sz w:val="22"/>
                <w:szCs w:val="22"/>
              </w:rPr>
              <w:t>színházi térhasználat, a hiánydramaturgia, a metamorfózis és a vizuális metaforák építés</w:t>
            </w:r>
            <w:r>
              <w:rPr>
                <w:sz w:val="22"/>
                <w:szCs w:val="22"/>
              </w:rPr>
              <w:t>ének kérdéseivel</w:t>
            </w:r>
            <w:r w:rsidRPr="00AF315D">
              <w:rPr>
                <w:sz w:val="22"/>
                <w:szCs w:val="22"/>
              </w:rPr>
              <w:t xml:space="preserve">, különös figyelmet fordítva arra, hogy a báb ne </w:t>
            </w:r>
            <w:r>
              <w:rPr>
                <w:sz w:val="22"/>
                <w:szCs w:val="22"/>
              </w:rPr>
              <w:t>a színpadi szöveg illusztrálásaként</w:t>
            </w:r>
            <w:r w:rsidRPr="00AF315D">
              <w:rPr>
                <w:sz w:val="22"/>
                <w:szCs w:val="22"/>
              </w:rPr>
              <w:t>, hanem önálló</w:t>
            </w:r>
            <w:r w:rsidR="001F22E1">
              <w:rPr>
                <w:sz w:val="22"/>
                <w:szCs w:val="22"/>
              </w:rPr>
              <w:t xml:space="preserve"> </w:t>
            </w:r>
            <w:r w:rsidR="00F85B75">
              <w:rPr>
                <w:sz w:val="22"/>
                <w:szCs w:val="22"/>
              </w:rPr>
              <w:t>jelentésképző</w:t>
            </w:r>
            <w:r w:rsidRPr="00AF315D">
              <w:rPr>
                <w:sz w:val="22"/>
                <w:szCs w:val="22"/>
              </w:rPr>
              <w:t>ként működjön</w:t>
            </w:r>
            <w:r w:rsidRPr="00182E70">
              <w:t>.</w:t>
            </w:r>
          </w:p>
          <w:p w14:paraId="5DAB6C7B" w14:textId="5DE409DF" w:rsidR="00EE087B" w:rsidRPr="00617322" w:rsidRDefault="00EE087B" w:rsidP="00AF315D">
            <w:pPr>
              <w:rPr>
                <w:sz w:val="22"/>
                <w:szCs w:val="22"/>
              </w:rPr>
            </w:pPr>
          </w:p>
        </w:tc>
      </w:tr>
      <w:tr w:rsidR="009D5883" w:rsidRPr="00B96D96" w14:paraId="0E9EC4FA" w14:textId="77777777" w:rsidTr="471A79C5">
        <w:tc>
          <w:tcPr>
            <w:tcW w:w="949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E185F25" w14:textId="77777777" w:rsidR="009D5883" w:rsidRPr="00B96D96" w:rsidRDefault="009D5883" w:rsidP="009D5883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B96D96">
              <w:rPr>
                <w:sz w:val="22"/>
                <w:szCs w:val="22"/>
              </w:rPr>
              <w:t xml:space="preserve">A </w:t>
            </w:r>
            <w:r w:rsidRPr="00B96D96">
              <w:rPr>
                <w:b/>
                <w:sz w:val="22"/>
                <w:szCs w:val="22"/>
              </w:rPr>
              <w:t>2-5</w:t>
            </w:r>
            <w:r w:rsidRPr="00B96D96">
              <w:rPr>
                <w:sz w:val="22"/>
                <w:szCs w:val="22"/>
              </w:rPr>
              <w:t xml:space="preserve"> legfontosabb </w:t>
            </w:r>
            <w:r w:rsidRPr="00B96D96">
              <w:rPr>
                <w:i/>
                <w:sz w:val="22"/>
                <w:szCs w:val="22"/>
              </w:rPr>
              <w:t>kötelező,</w:t>
            </w:r>
            <w:r w:rsidRPr="00B96D96">
              <w:rPr>
                <w:sz w:val="22"/>
                <w:szCs w:val="22"/>
              </w:rPr>
              <w:t xml:space="preserve"> illetve </w:t>
            </w:r>
            <w:r w:rsidRPr="00B96D96">
              <w:rPr>
                <w:i/>
                <w:sz w:val="22"/>
                <w:szCs w:val="22"/>
              </w:rPr>
              <w:t>ajánlott</w:t>
            </w:r>
            <w:r w:rsidRPr="00B96D96">
              <w:rPr>
                <w:b/>
                <w:i/>
                <w:sz w:val="22"/>
                <w:szCs w:val="22"/>
              </w:rPr>
              <w:t xml:space="preserve"> </w:t>
            </w:r>
            <w:r w:rsidRPr="00B96D96">
              <w:rPr>
                <w:b/>
                <w:sz w:val="22"/>
                <w:szCs w:val="22"/>
              </w:rPr>
              <w:t xml:space="preserve">irodalom </w:t>
            </w:r>
            <w:r w:rsidRPr="00B96D96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="00D36AE0" w:rsidRPr="00B96D96" w14:paraId="73341259" w14:textId="77777777" w:rsidTr="471A79C5">
        <w:tc>
          <w:tcPr>
            <w:tcW w:w="949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3604321" w14:textId="63E15536" w:rsidR="00DD2647" w:rsidRPr="00B66D32" w:rsidRDefault="004337F5" w:rsidP="00947BED">
            <w:pPr>
              <w:pStyle w:val="Cmsor4"/>
              <w:keepNext w:val="0"/>
              <w:widowControl w:val="0"/>
              <w:spacing w:before="0" w:after="0"/>
              <w:rPr>
                <w:b w:val="0"/>
                <w:sz w:val="22"/>
                <w:szCs w:val="22"/>
              </w:rPr>
            </w:pPr>
            <w:r w:rsidRPr="00B66D32">
              <w:rPr>
                <w:b w:val="0"/>
                <w:sz w:val="22"/>
                <w:szCs w:val="22"/>
              </w:rPr>
              <w:t xml:space="preserve">Bell, John: </w:t>
            </w:r>
            <w:r w:rsidR="00CC6018" w:rsidRPr="00B66D32">
              <w:rPr>
                <w:b w:val="0"/>
                <w:sz w:val="22"/>
                <w:szCs w:val="22"/>
              </w:rPr>
              <w:t>Playing with Stu</w:t>
            </w:r>
            <w:r w:rsidR="00CA39D5" w:rsidRPr="00B66D32">
              <w:rPr>
                <w:b w:val="0"/>
                <w:sz w:val="22"/>
                <w:szCs w:val="22"/>
              </w:rPr>
              <w:t>f</w:t>
            </w:r>
            <w:r w:rsidR="00CC6018" w:rsidRPr="00B66D32">
              <w:rPr>
                <w:b w:val="0"/>
                <w:sz w:val="22"/>
                <w:szCs w:val="22"/>
              </w:rPr>
              <w:t>f</w:t>
            </w:r>
            <w:r w:rsidR="00B830CE" w:rsidRPr="00B66D32">
              <w:rPr>
                <w:b w:val="0"/>
                <w:sz w:val="22"/>
                <w:szCs w:val="22"/>
              </w:rPr>
              <w:t xml:space="preserve">: the Material World in Performance. in: </w:t>
            </w:r>
            <w:r w:rsidR="00A7532F" w:rsidRPr="00B66D32">
              <w:rPr>
                <w:b w:val="0"/>
                <w:sz w:val="22"/>
                <w:szCs w:val="22"/>
              </w:rPr>
              <w:t xml:space="preserve">John Bell: </w:t>
            </w:r>
            <w:r w:rsidR="00BA4F54" w:rsidRPr="00B66D32">
              <w:rPr>
                <w:b w:val="0"/>
                <w:i/>
                <w:iCs/>
                <w:sz w:val="22"/>
                <w:szCs w:val="22"/>
              </w:rPr>
              <w:t>American Puppet</w:t>
            </w:r>
            <w:r w:rsidR="00BA4F54" w:rsidRPr="00B66D32">
              <w:rPr>
                <w:b w:val="0"/>
                <w:sz w:val="22"/>
                <w:szCs w:val="22"/>
              </w:rPr>
              <w:t xml:space="preserve"> </w:t>
            </w:r>
            <w:r w:rsidR="00BA4F54" w:rsidRPr="00B66D32">
              <w:rPr>
                <w:b w:val="0"/>
                <w:i/>
                <w:iCs/>
                <w:sz w:val="22"/>
                <w:szCs w:val="22"/>
              </w:rPr>
              <w:t>Modernism: Essays on the Material World in Performance</w:t>
            </w:r>
            <w:r w:rsidR="00DC4FAF" w:rsidRPr="00B66D32">
              <w:rPr>
                <w:b w:val="0"/>
                <w:sz w:val="22"/>
                <w:szCs w:val="22"/>
              </w:rPr>
              <w:t xml:space="preserve"> 1-17</w:t>
            </w:r>
            <w:r w:rsidR="00CA39D5" w:rsidRPr="00B66D32">
              <w:rPr>
                <w:b w:val="0"/>
                <w:sz w:val="22"/>
                <w:szCs w:val="22"/>
              </w:rPr>
              <w:t>.</w:t>
            </w:r>
            <w:r w:rsidR="00BA4F54" w:rsidRPr="00B66D32">
              <w:rPr>
                <w:b w:val="0"/>
                <w:sz w:val="22"/>
                <w:szCs w:val="22"/>
              </w:rPr>
              <w:t>, Palgrave Macmillan</w:t>
            </w:r>
            <w:r w:rsidR="00754C9A" w:rsidRPr="00B66D32">
              <w:rPr>
                <w:b w:val="0"/>
                <w:sz w:val="22"/>
                <w:szCs w:val="22"/>
              </w:rPr>
              <w:t>, 2008. ISBN 978-1403979810</w:t>
            </w:r>
          </w:p>
          <w:p w14:paraId="5DE91571" w14:textId="77777777" w:rsidR="001C3ADB" w:rsidRPr="00B66D32" w:rsidRDefault="001C3ADB" w:rsidP="00754C9A">
            <w:pPr>
              <w:rPr>
                <w:sz w:val="22"/>
                <w:szCs w:val="22"/>
              </w:rPr>
            </w:pPr>
          </w:p>
          <w:p w14:paraId="5D7DB2A0" w14:textId="55FE83E8" w:rsidR="001C3ADB" w:rsidRPr="00B66D32" w:rsidRDefault="001B5263" w:rsidP="00754C9A">
            <w:pPr>
              <w:rPr>
                <w:sz w:val="22"/>
                <w:szCs w:val="22"/>
              </w:rPr>
            </w:pPr>
            <w:r w:rsidRPr="00B66D32">
              <w:rPr>
                <w:sz w:val="22"/>
                <w:szCs w:val="22"/>
              </w:rPr>
              <w:t xml:space="preserve">Posner, D.N.: </w:t>
            </w:r>
            <w:r w:rsidR="00DC1E48" w:rsidRPr="00B66D32">
              <w:rPr>
                <w:sz w:val="22"/>
                <w:szCs w:val="22"/>
              </w:rPr>
              <w:t xml:space="preserve">Introduction: Material performance(s). </w:t>
            </w:r>
            <w:r w:rsidR="00A7532F" w:rsidRPr="00B66D32">
              <w:rPr>
                <w:sz w:val="22"/>
                <w:szCs w:val="22"/>
              </w:rPr>
              <w:t xml:space="preserve">in: </w:t>
            </w:r>
            <w:r w:rsidR="00E71F15" w:rsidRPr="00B66D32">
              <w:rPr>
                <w:sz w:val="22"/>
                <w:szCs w:val="22"/>
              </w:rPr>
              <w:t>D.N.Posner</w:t>
            </w:r>
            <w:r w:rsidR="0069030E" w:rsidRPr="00B66D32">
              <w:rPr>
                <w:sz w:val="22"/>
                <w:szCs w:val="22"/>
              </w:rPr>
              <w:t>, C. Orenstein, J. Bell (szerk)</w:t>
            </w:r>
            <w:r w:rsidR="001941AF" w:rsidRPr="00B66D32">
              <w:rPr>
                <w:sz w:val="22"/>
                <w:szCs w:val="22"/>
              </w:rPr>
              <w:t xml:space="preserve"> </w:t>
            </w:r>
            <w:r w:rsidR="001941AF" w:rsidRPr="00B66D32">
              <w:rPr>
                <w:i/>
                <w:iCs/>
                <w:sz w:val="22"/>
                <w:szCs w:val="22"/>
              </w:rPr>
              <w:t xml:space="preserve">The Routledge Companion to Puppetry </w:t>
            </w:r>
            <w:r w:rsidR="003A0EB8" w:rsidRPr="00B66D32">
              <w:rPr>
                <w:i/>
                <w:iCs/>
                <w:sz w:val="22"/>
                <w:szCs w:val="22"/>
              </w:rPr>
              <w:t>and Material Performance</w:t>
            </w:r>
            <w:r w:rsidR="003A0EB8" w:rsidRPr="00B66D32">
              <w:rPr>
                <w:sz w:val="22"/>
                <w:szCs w:val="22"/>
              </w:rPr>
              <w:t>. Routledge</w:t>
            </w:r>
            <w:r w:rsidR="00766173" w:rsidRPr="00B66D32">
              <w:rPr>
                <w:sz w:val="22"/>
                <w:szCs w:val="22"/>
              </w:rPr>
              <w:t xml:space="preserve">, </w:t>
            </w:r>
            <w:r w:rsidR="006E7536" w:rsidRPr="00B66D32">
              <w:rPr>
                <w:sz w:val="22"/>
                <w:szCs w:val="22"/>
              </w:rPr>
              <w:t xml:space="preserve">2016. </w:t>
            </w:r>
            <w:r w:rsidR="00766173" w:rsidRPr="00B66D32">
              <w:rPr>
                <w:sz w:val="22"/>
                <w:szCs w:val="22"/>
              </w:rPr>
              <w:t>5-7.</w:t>
            </w:r>
            <w:r w:rsidR="006E7536" w:rsidRPr="00B66D32">
              <w:rPr>
                <w:sz w:val="22"/>
                <w:szCs w:val="22"/>
              </w:rPr>
              <w:t xml:space="preserve"> ISBN: </w:t>
            </w:r>
            <w:r w:rsidR="0091279A" w:rsidRPr="00B66D32">
              <w:rPr>
                <w:sz w:val="22"/>
                <w:szCs w:val="22"/>
              </w:rPr>
              <w:t>978-1138959955</w:t>
            </w:r>
          </w:p>
          <w:p w14:paraId="74A5745E" w14:textId="77777777" w:rsidR="001C3ADB" w:rsidRPr="00B66D32" w:rsidRDefault="001C3ADB" w:rsidP="00754C9A">
            <w:pPr>
              <w:rPr>
                <w:sz w:val="22"/>
                <w:szCs w:val="22"/>
              </w:rPr>
            </w:pPr>
          </w:p>
          <w:p w14:paraId="5545BB0C" w14:textId="792F0BC1" w:rsidR="001C3ADB" w:rsidRPr="00641B61" w:rsidRDefault="007F55D7" w:rsidP="00754C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Francis, Penny: </w:t>
            </w:r>
            <w:r w:rsidR="006023BC">
              <w:rPr>
                <w:i/>
                <w:iCs/>
                <w:sz w:val="22"/>
                <w:szCs w:val="22"/>
              </w:rPr>
              <w:t>Puppetry: A Reader in Theatre Practic</w:t>
            </w:r>
            <w:r w:rsidR="00641B61">
              <w:rPr>
                <w:i/>
                <w:iCs/>
                <w:sz w:val="22"/>
                <w:szCs w:val="22"/>
              </w:rPr>
              <w:t>e,</w:t>
            </w:r>
            <w:r w:rsidR="00641B61">
              <w:rPr>
                <w:sz w:val="22"/>
                <w:szCs w:val="22"/>
              </w:rPr>
              <w:t xml:space="preserve"> Palgrave Macmillan, 2011, ISBN:</w:t>
            </w:r>
            <w:r w:rsidR="006659D8">
              <w:rPr>
                <w:sz w:val="22"/>
                <w:szCs w:val="22"/>
              </w:rPr>
              <w:t xml:space="preserve"> </w:t>
            </w:r>
            <w:r w:rsidR="006659D8" w:rsidRPr="006659D8">
              <w:rPr>
                <w:sz w:val="22"/>
                <w:szCs w:val="22"/>
              </w:rPr>
              <w:t>978-0230232730</w:t>
            </w:r>
          </w:p>
          <w:p w14:paraId="1046D24A" w14:textId="77777777" w:rsidR="001C3ADB" w:rsidRPr="00B66D32" w:rsidRDefault="001C3ADB" w:rsidP="00754C9A">
            <w:pPr>
              <w:rPr>
                <w:sz w:val="22"/>
                <w:szCs w:val="22"/>
              </w:rPr>
            </w:pPr>
          </w:p>
          <w:p w14:paraId="38D5E54D" w14:textId="77777777" w:rsidR="001C3ADB" w:rsidRPr="00B66D32" w:rsidRDefault="001C3ADB" w:rsidP="00754C9A">
            <w:pPr>
              <w:rPr>
                <w:sz w:val="22"/>
                <w:szCs w:val="22"/>
              </w:rPr>
            </w:pPr>
          </w:p>
          <w:p w14:paraId="779077A9" w14:textId="445FB767" w:rsidR="001C3ADB" w:rsidRPr="00B66D32" w:rsidRDefault="0064101E" w:rsidP="00754C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Bell, John (szerk): </w:t>
            </w:r>
            <w:r w:rsidR="00833C35" w:rsidRPr="008445F3">
              <w:rPr>
                <w:i/>
                <w:iCs/>
                <w:sz w:val="22"/>
                <w:szCs w:val="22"/>
              </w:rPr>
              <w:t>Puppets, Masks and Performing Objects</w:t>
            </w:r>
            <w:r w:rsidR="005706D8">
              <w:rPr>
                <w:sz w:val="22"/>
                <w:szCs w:val="22"/>
              </w:rPr>
              <w:t>, The MIT Press/TDR Books, 2001</w:t>
            </w:r>
            <w:r w:rsidR="00CA056F">
              <w:rPr>
                <w:sz w:val="22"/>
                <w:szCs w:val="22"/>
              </w:rPr>
              <w:t>, ISBN:</w:t>
            </w:r>
            <w:r w:rsidR="00CA056F" w:rsidRPr="00CA056F">
              <w:rPr>
                <w:b/>
                <w:bCs/>
              </w:rPr>
              <w:t xml:space="preserve"> </w:t>
            </w:r>
            <w:r w:rsidR="00CA056F" w:rsidRPr="00CA056F">
              <w:rPr>
                <w:b/>
                <w:bCs/>
                <w:sz w:val="22"/>
                <w:szCs w:val="22"/>
              </w:rPr>
              <w:t>978-0262522939</w:t>
            </w:r>
          </w:p>
          <w:p w14:paraId="79E3DE47" w14:textId="77777777" w:rsidR="001C3ADB" w:rsidRDefault="001C3ADB" w:rsidP="00754C9A">
            <w:pPr>
              <w:rPr>
                <w:sz w:val="22"/>
                <w:szCs w:val="22"/>
              </w:rPr>
            </w:pPr>
          </w:p>
          <w:p w14:paraId="14DFE8C5" w14:textId="308961A5" w:rsidR="0044021F" w:rsidRPr="00B66D32" w:rsidRDefault="0044021F" w:rsidP="00754C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Jurkowski, Henryk: </w:t>
            </w:r>
            <w:r w:rsidRPr="008445F3">
              <w:rPr>
                <w:i/>
                <w:iCs/>
                <w:sz w:val="22"/>
                <w:szCs w:val="22"/>
              </w:rPr>
              <w:t>Aspects of Puppet Theatre</w:t>
            </w:r>
            <w:r w:rsidR="00CA48FE">
              <w:rPr>
                <w:sz w:val="22"/>
                <w:szCs w:val="22"/>
              </w:rPr>
              <w:t xml:space="preserve">, Palgrave Macmillan, 2013, ISBN: </w:t>
            </w:r>
            <w:r w:rsidR="00ED7422" w:rsidRPr="00ED7422">
              <w:rPr>
                <w:sz w:val="22"/>
                <w:szCs w:val="22"/>
              </w:rPr>
              <w:t>978-1137338433</w:t>
            </w:r>
          </w:p>
          <w:p w14:paraId="05C4CDA5" w14:textId="44D527BB" w:rsidR="001C3ADB" w:rsidRDefault="001B3853" w:rsidP="00754C9A">
            <w:pPr>
              <w:rPr>
                <w:sz w:val="22"/>
                <w:szCs w:val="22"/>
              </w:rPr>
            </w:pPr>
            <w:r w:rsidRPr="00B66D32">
              <w:rPr>
                <w:sz w:val="22"/>
                <w:szCs w:val="22"/>
              </w:rPr>
              <w:lastRenderedPageBreak/>
              <w:t>D.N.Posner, C. Orenstein</w:t>
            </w:r>
            <w:r>
              <w:rPr>
                <w:sz w:val="22"/>
                <w:szCs w:val="22"/>
              </w:rPr>
              <w:t xml:space="preserve">, </w:t>
            </w:r>
            <w:r w:rsidR="002C72AE">
              <w:rPr>
                <w:sz w:val="22"/>
                <w:szCs w:val="22"/>
              </w:rPr>
              <w:t xml:space="preserve">Alissa Mello (szerk): </w:t>
            </w:r>
            <w:r w:rsidR="002C72AE" w:rsidRPr="008445F3">
              <w:rPr>
                <w:i/>
                <w:iCs/>
                <w:sz w:val="22"/>
                <w:szCs w:val="22"/>
              </w:rPr>
              <w:t>Making Meaning in Puppetry. Materials, Practi</w:t>
            </w:r>
            <w:r w:rsidR="005E4A6E" w:rsidRPr="008445F3">
              <w:rPr>
                <w:i/>
                <w:iCs/>
                <w:sz w:val="22"/>
                <w:szCs w:val="22"/>
              </w:rPr>
              <w:t>c</w:t>
            </w:r>
            <w:r w:rsidR="002C72AE" w:rsidRPr="008445F3">
              <w:rPr>
                <w:i/>
                <w:iCs/>
                <w:sz w:val="22"/>
                <w:szCs w:val="22"/>
              </w:rPr>
              <w:t>e, Percept</w:t>
            </w:r>
            <w:r w:rsidR="008445F3" w:rsidRPr="008445F3">
              <w:rPr>
                <w:i/>
                <w:iCs/>
                <w:sz w:val="22"/>
                <w:szCs w:val="22"/>
              </w:rPr>
              <w:t>io</w:t>
            </w:r>
            <w:r w:rsidR="002C72AE" w:rsidRPr="008445F3">
              <w:rPr>
                <w:i/>
                <w:iCs/>
                <w:sz w:val="22"/>
                <w:szCs w:val="22"/>
              </w:rPr>
              <w:t>n.</w:t>
            </w:r>
            <w:r w:rsidR="002C72AE">
              <w:rPr>
                <w:sz w:val="22"/>
                <w:szCs w:val="22"/>
              </w:rPr>
              <w:t xml:space="preserve"> Routledge, 202</w:t>
            </w:r>
            <w:r w:rsidR="001A7B0E">
              <w:rPr>
                <w:sz w:val="22"/>
                <w:szCs w:val="22"/>
              </w:rPr>
              <w:t xml:space="preserve">6, ISBN: </w:t>
            </w:r>
            <w:r w:rsidR="002A1681" w:rsidRPr="002A1681">
              <w:rPr>
                <w:sz w:val="22"/>
                <w:szCs w:val="22"/>
              </w:rPr>
              <w:t>978-1032458120</w:t>
            </w:r>
          </w:p>
          <w:p w14:paraId="4C7D2B40" w14:textId="77777777" w:rsidR="00AE5C39" w:rsidRPr="00B66D32" w:rsidRDefault="00AE5C39" w:rsidP="00754C9A">
            <w:pPr>
              <w:rPr>
                <w:sz w:val="22"/>
                <w:szCs w:val="22"/>
              </w:rPr>
            </w:pPr>
          </w:p>
          <w:p w14:paraId="4DF7AF11" w14:textId="1C56E265" w:rsidR="001C3ADB" w:rsidRPr="00B66D32" w:rsidRDefault="00B5471B" w:rsidP="00754C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Markus Joss és Jörg Lehmann (szerk): </w:t>
            </w:r>
            <w:r w:rsidR="00861FC7" w:rsidRPr="00481577">
              <w:rPr>
                <w:i/>
                <w:iCs/>
                <w:sz w:val="22"/>
                <w:szCs w:val="22"/>
              </w:rPr>
              <w:t>A dolgok színháza – Báb-, figura- és tárgyszínház</w:t>
            </w:r>
            <w:r w:rsidR="00861FC7">
              <w:rPr>
                <w:sz w:val="22"/>
                <w:szCs w:val="22"/>
              </w:rPr>
              <w:t xml:space="preserve">, Színház-és Filmművészeti Egyetem, 2019. ISBN: </w:t>
            </w:r>
            <w:r w:rsidR="00480FCF" w:rsidRPr="00480FCF">
              <w:rPr>
                <w:sz w:val="22"/>
                <w:szCs w:val="22"/>
              </w:rPr>
              <w:t>978-963-7178-83-8</w:t>
            </w:r>
          </w:p>
          <w:p w14:paraId="5C750BA2" w14:textId="77777777" w:rsidR="001C3ADB" w:rsidRPr="00B66D32" w:rsidRDefault="001C3ADB" w:rsidP="00754C9A">
            <w:pPr>
              <w:rPr>
                <w:sz w:val="22"/>
                <w:szCs w:val="22"/>
              </w:rPr>
            </w:pPr>
          </w:p>
          <w:p w14:paraId="339056A2" w14:textId="72DBA2B5" w:rsidR="001C3ADB" w:rsidRPr="00B66D32" w:rsidRDefault="00480FCF" w:rsidP="00754C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Molnár Gyula</w:t>
            </w:r>
            <w:r w:rsidR="006E7900">
              <w:rPr>
                <w:sz w:val="22"/>
                <w:szCs w:val="22"/>
              </w:rPr>
              <w:t xml:space="preserve">: </w:t>
            </w:r>
            <w:r w:rsidR="006E7900" w:rsidRPr="00481577">
              <w:rPr>
                <w:i/>
                <w:iCs/>
                <w:sz w:val="22"/>
                <w:szCs w:val="22"/>
              </w:rPr>
              <w:t>Tárgyszínház – Feljegyzések, idézetek, gyakorlatok Molnár Gyula gyűjtésében</w:t>
            </w:r>
            <w:r w:rsidR="006E7900">
              <w:rPr>
                <w:sz w:val="22"/>
                <w:szCs w:val="22"/>
              </w:rPr>
              <w:t>, Atlantisz Könyvkiadó, 2023</w:t>
            </w:r>
          </w:p>
          <w:p w14:paraId="3BA8B894" w14:textId="77777777" w:rsidR="001C3ADB" w:rsidRDefault="001C3ADB" w:rsidP="00754C9A"/>
          <w:p w14:paraId="3E8F2A6A" w14:textId="0465056C" w:rsidR="00947BED" w:rsidRPr="00D36AE0" w:rsidRDefault="00947BED" w:rsidP="001C3ADB">
            <w:pPr>
              <w:rPr>
                <w:sz w:val="22"/>
                <w:szCs w:val="22"/>
              </w:rPr>
            </w:pPr>
          </w:p>
        </w:tc>
      </w:tr>
      <w:tr w:rsidR="00ED61C8" w:rsidRPr="00B96D96" w14:paraId="08E10B34" w14:textId="77777777" w:rsidTr="471A79C5">
        <w:tc>
          <w:tcPr>
            <w:tcW w:w="949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78B9D95" w14:textId="43C4A3FD" w:rsidR="00ED61C8" w:rsidRPr="00CE6A80" w:rsidRDefault="00617322" w:rsidP="00ED61C8">
            <w:pPr>
              <w:suppressAutoHyphens/>
              <w:rPr>
                <w:b/>
                <w:bCs/>
                <w:sz w:val="22"/>
                <w:szCs w:val="22"/>
              </w:rPr>
            </w:pPr>
            <w:r w:rsidRPr="00B96D96">
              <w:rPr>
                <w:b/>
                <w:bCs/>
                <w:sz w:val="22"/>
                <w:szCs w:val="22"/>
              </w:rPr>
              <w:lastRenderedPageBreak/>
              <w:t>Féléves tematika hetekre lebontott rövid ismertetése</w:t>
            </w:r>
          </w:p>
        </w:tc>
      </w:tr>
      <w:tr w:rsidR="00ED61C8" w:rsidRPr="00B96D96" w14:paraId="76556BDA" w14:textId="77777777" w:rsidTr="471A79C5">
        <w:trPr>
          <w:trHeight w:val="296"/>
        </w:trPr>
        <w:tc>
          <w:tcPr>
            <w:tcW w:w="949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F32462" w14:textId="760C140E" w:rsidR="00F756F0" w:rsidRDefault="00F756F0" w:rsidP="00F756F0">
            <w:pPr>
              <w:rPr>
                <w:b/>
                <w:sz w:val="22"/>
                <w:szCs w:val="22"/>
              </w:rPr>
            </w:pPr>
          </w:p>
          <w:tbl>
            <w:tblPr>
              <w:tblW w:w="9272" w:type="dxa"/>
              <w:tblBorders>
                <w:top w:val="single" w:sz="4" w:space="0" w:color="000000" w:themeColor="text1"/>
                <w:left w:val="single" w:sz="4" w:space="0" w:color="000000" w:themeColor="text1"/>
                <w:bottom w:val="single" w:sz="4" w:space="0" w:color="000000" w:themeColor="text1"/>
                <w:right w:val="single" w:sz="4" w:space="0" w:color="000000" w:themeColor="text1"/>
                <w:insideH w:val="single" w:sz="4" w:space="0" w:color="000000" w:themeColor="text1"/>
                <w:insideV w:val="single" w:sz="4" w:space="0" w:color="000000" w:themeColor="text1"/>
              </w:tblBorders>
              <w:tblLook w:val="0400" w:firstRow="0" w:lastRow="0" w:firstColumn="0" w:lastColumn="0" w:noHBand="0" w:noVBand="1"/>
            </w:tblPr>
            <w:tblGrid>
              <w:gridCol w:w="1205"/>
              <w:gridCol w:w="8067"/>
            </w:tblGrid>
            <w:tr w:rsidR="00F756F0" w14:paraId="4F5B0051" w14:textId="77777777" w:rsidTr="471A79C5">
              <w:tc>
                <w:tcPr>
                  <w:tcW w:w="0" w:type="auto"/>
                </w:tcPr>
                <w:p w14:paraId="3DC79FB0" w14:textId="77777777" w:rsidR="00F756F0" w:rsidRDefault="00F756F0" w:rsidP="00F756F0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</w:tcPr>
                <w:p w14:paraId="2E4605D8" w14:textId="3E52E96A" w:rsidR="00F756F0" w:rsidRPr="00F756F0" w:rsidRDefault="009E31DA" w:rsidP="00F756F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Bevezetés </w:t>
                  </w:r>
                  <w:r w:rsidR="008278A2">
                    <w:rPr>
                      <w:sz w:val="22"/>
                      <w:szCs w:val="22"/>
                    </w:rPr>
                    <w:t>– Mi a báb? Határok, definíciók, a tárgy színháza vs. drámai színház.</w:t>
                  </w:r>
                </w:p>
              </w:tc>
            </w:tr>
            <w:tr w:rsidR="00F756F0" w14:paraId="569189E3" w14:textId="77777777" w:rsidTr="471A79C5">
              <w:tc>
                <w:tcPr>
                  <w:tcW w:w="0" w:type="auto"/>
                </w:tcPr>
                <w:p w14:paraId="7127FCE3" w14:textId="77777777" w:rsidR="00F756F0" w:rsidRDefault="00F756F0" w:rsidP="00F756F0">
                  <w:pPr>
                    <w:numPr>
                      <w:ilvl w:val="0"/>
                      <w:numId w:val="13"/>
                    </w:num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</w:tcPr>
                <w:p w14:paraId="261D8C06" w14:textId="22CC3614" w:rsidR="00F756F0" w:rsidRPr="00F756F0" w:rsidRDefault="00C44E19" w:rsidP="00F756F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tárgy hatóképessége és az élettelen animációja. A bábszínház antropológiai gyökerei</w:t>
                  </w:r>
                  <w:r w:rsidR="003C4BB2">
                    <w:rPr>
                      <w:sz w:val="22"/>
                      <w:szCs w:val="22"/>
                    </w:rPr>
                    <w:t xml:space="preserve"> és az uncanny esztétikája.</w:t>
                  </w:r>
                </w:p>
              </w:tc>
            </w:tr>
            <w:tr w:rsidR="00F756F0" w14:paraId="7EE45EA0" w14:textId="77777777" w:rsidTr="471A79C5">
              <w:tc>
                <w:tcPr>
                  <w:tcW w:w="0" w:type="auto"/>
                </w:tcPr>
                <w:p w14:paraId="28639CC9" w14:textId="77777777" w:rsidR="00F756F0" w:rsidRDefault="00F756F0" w:rsidP="00F756F0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</w:tcPr>
                <w:p w14:paraId="1082A443" w14:textId="3813320A" w:rsidR="00F756F0" w:rsidRPr="00F756F0" w:rsidRDefault="0061269E" w:rsidP="00F756F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báb percepciója: a nézői double vision</w:t>
                  </w:r>
                  <w:r w:rsidR="009567AC">
                    <w:rPr>
                      <w:sz w:val="22"/>
                      <w:szCs w:val="22"/>
                    </w:rPr>
                    <w:t xml:space="preserve"> és</w:t>
                  </w:r>
                  <w:r w:rsidR="00D12B29">
                    <w:rPr>
                      <w:sz w:val="22"/>
                      <w:szCs w:val="22"/>
                    </w:rPr>
                    <w:t xml:space="preserve"> az illúzió felépülése</w:t>
                  </w:r>
                </w:p>
              </w:tc>
            </w:tr>
            <w:tr w:rsidR="00F756F0" w14:paraId="1FCD8F3A" w14:textId="77777777" w:rsidTr="471A79C5">
              <w:tc>
                <w:tcPr>
                  <w:tcW w:w="0" w:type="auto"/>
                </w:tcPr>
                <w:p w14:paraId="1A0F1A7C" w14:textId="77777777" w:rsidR="00F756F0" w:rsidRDefault="00F756F0" w:rsidP="00F756F0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</w:tcPr>
                <w:p w14:paraId="5077D259" w14:textId="56E62590" w:rsidR="00F756F0" w:rsidRPr="00F756F0" w:rsidRDefault="009567AC" w:rsidP="00F756F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Báb és mozgató. Az animáció</w:t>
                  </w:r>
                  <w:r w:rsidR="0043111D">
                    <w:rPr>
                      <w:sz w:val="22"/>
                      <w:szCs w:val="22"/>
                    </w:rPr>
                    <w:t xml:space="preserve"> anatómiája, a kettős jelenlét kérdései a színpadon</w:t>
                  </w:r>
                </w:p>
              </w:tc>
            </w:tr>
            <w:tr w:rsidR="00F756F0" w14:paraId="5DAB076F" w14:textId="77777777" w:rsidTr="471A79C5">
              <w:tc>
                <w:tcPr>
                  <w:tcW w:w="0" w:type="auto"/>
                </w:tcPr>
                <w:p w14:paraId="2BFC7751" w14:textId="77777777" w:rsidR="00F756F0" w:rsidRDefault="00F756F0" w:rsidP="00F756F0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</w:tcPr>
                <w:p w14:paraId="0F7A30B3" w14:textId="3BBACA4F" w:rsidR="00F756F0" w:rsidRPr="00F756F0" w:rsidRDefault="00141668" w:rsidP="00F756F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Test, fragmentum és stilizá</w:t>
                  </w:r>
                  <w:r w:rsidR="003A098A">
                    <w:rPr>
                      <w:sz w:val="22"/>
                      <w:szCs w:val="22"/>
                    </w:rPr>
                    <w:t xml:space="preserve">ció. A báb teste: </w:t>
                  </w:r>
                  <w:r w:rsidR="00A54AD8">
                    <w:rPr>
                      <w:sz w:val="22"/>
                      <w:szCs w:val="22"/>
                    </w:rPr>
                    <w:t xml:space="preserve">a rész mint kifejezőeszköz, </w:t>
                  </w:r>
                  <w:r w:rsidR="00172D6A">
                    <w:rPr>
                      <w:sz w:val="22"/>
                      <w:szCs w:val="22"/>
                    </w:rPr>
                    <w:t>a testmódosítások és a stilizáció szerepe a tervezésben</w:t>
                  </w:r>
                </w:p>
              </w:tc>
            </w:tr>
            <w:tr w:rsidR="00F756F0" w14:paraId="5CCAA1F2" w14:textId="77777777" w:rsidTr="471A79C5">
              <w:tc>
                <w:tcPr>
                  <w:tcW w:w="0" w:type="auto"/>
                </w:tcPr>
                <w:p w14:paraId="05492750" w14:textId="77777777" w:rsidR="00F756F0" w:rsidRDefault="00F756F0" w:rsidP="00F756F0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</w:tcPr>
                <w:p w14:paraId="6275D072" w14:textId="5256767A" w:rsidR="00F756F0" w:rsidRPr="00F756F0" w:rsidRDefault="00F566D2" w:rsidP="00F756F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Az anyag mint üzenet </w:t>
                  </w:r>
                  <w:r w:rsidR="000C753E">
                    <w:rPr>
                      <w:sz w:val="22"/>
                      <w:szCs w:val="22"/>
                    </w:rPr>
                    <w:t>–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="000C753E">
                    <w:rPr>
                      <w:sz w:val="22"/>
                      <w:szCs w:val="22"/>
                    </w:rPr>
                    <w:t>a báb szemiotikája. Az anyag vizsgálata mint elsődleges jelentéshordoz</w:t>
                  </w:r>
                  <w:r w:rsidR="00AD0312">
                    <w:rPr>
                      <w:sz w:val="22"/>
                      <w:szCs w:val="22"/>
                    </w:rPr>
                    <w:t>ó és dramaturgiai elem.</w:t>
                  </w:r>
                </w:p>
              </w:tc>
            </w:tr>
            <w:tr w:rsidR="00F756F0" w14:paraId="3F248DC0" w14:textId="77777777" w:rsidTr="471A79C5">
              <w:tc>
                <w:tcPr>
                  <w:tcW w:w="0" w:type="auto"/>
                </w:tcPr>
                <w:p w14:paraId="64B39668" w14:textId="77777777" w:rsidR="00F756F0" w:rsidRDefault="00F756F0" w:rsidP="00F756F0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</w:tcPr>
                <w:p w14:paraId="589DF749" w14:textId="5AD34D17" w:rsidR="00F756F0" w:rsidRPr="00F756F0" w:rsidRDefault="00AD0312" w:rsidP="00F756F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Tér és térhasználat a bábszínpadon</w:t>
                  </w:r>
                  <w:r w:rsidR="00082723">
                    <w:rPr>
                      <w:sz w:val="22"/>
                      <w:szCs w:val="22"/>
                    </w:rPr>
                    <w:t>. Léptékváltások és belső tájak építése.</w:t>
                  </w:r>
                </w:p>
              </w:tc>
            </w:tr>
            <w:tr w:rsidR="00F756F0" w14:paraId="77EB2FBB" w14:textId="77777777" w:rsidTr="471A79C5">
              <w:tc>
                <w:tcPr>
                  <w:tcW w:w="0" w:type="auto"/>
                </w:tcPr>
                <w:p w14:paraId="3EAE4C01" w14:textId="77777777" w:rsidR="00F756F0" w:rsidRDefault="00F756F0" w:rsidP="00F756F0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</w:tcPr>
                <w:p w14:paraId="3FA6AA97" w14:textId="54A420BF" w:rsidR="00F756F0" w:rsidRPr="00F756F0" w:rsidRDefault="00187190" w:rsidP="00F756F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A hiány dramaturgiája: </w:t>
                  </w:r>
                  <w:r w:rsidR="006438B9">
                    <w:rPr>
                      <w:sz w:val="22"/>
                      <w:szCs w:val="22"/>
                    </w:rPr>
                    <w:t xml:space="preserve">az üres tér, a töredezettség </w:t>
                  </w:r>
                  <w:r w:rsidR="00EE7D7D">
                    <w:rPr>
                      <w:sz w:val="22"/>
                      <w:szCs w:val="22"/>
                    </w:rPr>
                    <w:t>és a hiány feszültsége.</w:t>
                  </w:r>
                </w:p>
              </w:tc>
            </w:tr>
            <w:tr w:rsidR="00F756F0" w14:paraId="195727DF" w14:textId="77777777" w:rsidTr="471A79C5">
              <w:tc>
                <w:tcPr>
                  <w:tcW w:w="0" w:type="auto"/>
                </w:tcPr>
                <w:p w14:paraId="149300B6" w14:textId="77777777" w:rsidR="00F756F0" w:rsidRDefault="00F756F0" w:rsidP="00F756F0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</w:tcPr>
                <w:p w14:paraId="668F0F9F" w14:textId="7EC3AB65" w:rsidR="00F756F0" w:rsidRPr="00F756F0" w:rsidRDefault="00D16E14" w:rsidP="00F756F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Metamorfózis. A báb mint dinamikus, átalakuló </w:t>
                  </w:r>
                  <w:r w:rsidR="00DF445D">
                    <w:rPr>
                      <w:sz w:val="22"/>
                      <w:szCs w:val="22"/>
                    </w:rPr>
                    <w:t>plasztikai forma.</w:t>
                  </w:r>
                </w:p>
              </w:tc>
            </w:tr>
            <w:tr w:rsidR="00F756F0" w14:paraId="3D319247" w14:textId="77777777" w:rsidTr="471A79C5">
              <w:tc>
                <w:tcPr>
                  <w:tcW w:w="0" w:type="auto"/>
                </w:tcPr>
                <w:p w14:paraId="3FA15913" w14:textId="77777777" w:rsidR="00F756F0" w:rsidRDefault="00F756F0" w:rsidP="00F756F0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</w:tcPr>
                <w:p w14:paraId="2BE2F72F" w14:textId="3AB85EFC" w:rsidR="00F756F0" w:rsidRPr="00F756F0" w:rsidRDefault="00DF445D" w:rsidP="00F756F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báb mint metafora</w:t>
                  </w:r>
                  <w:r w:rsidR="00F5639C">
                    <w:rPr>
                      <w:sz w:val="22"/>
                      <w:szCs w:val="22"/>
                    </w:rPr>
                    <w:t xml:space="preserve">. Szimbólumépítés és elvont tartalmak </w:t>
                  </w:r>
                  <w:r w:rsidR="008B51C4">
                    <w:rPr>
                      <w:sz w:val="22"/>
                      <w:szCs w:val="22"/>
                    </w:rPr>
                    <w:t>vizuális sűrítése.</w:t>
                  </w:r>
                </w:p>
              </w:tc>
            </w:tr>
            <w:tr w:rsidR="00F756F0" w14:paraId="3AB12645" w14:textId="77777777" w:rsidTr="471A79C5">
              <w:tc>
                <w:tcPr>
                  <w:tcW w:w="0" w:type="auto"/>
                </w:tcPr>
                <w:p w14:paraId="31C57D38" w14:textId="77777777" w:rsidR="00F756F0" w:rsidRDefault="00F756F0" w:rsidP="00F756F0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</w:tcPr>
                <w:p w14:paraId="00619581" w14:textId="6F2D2D1D" w:rsidR="00F756F0" w:rsidRPr="00F756F0" w:rsidRDefault="008B51C4" w:rsidP="00F756F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Báb és illusztráció</w:t>
                  </w:r>
                  <w:r w:rsidR="00F06548">
                    <w:rPr>
                      <w:sz w:val="22"/>
                      <w:szCs w:val="22"/>
                    </w:rPr>
                    <w:t>. Az autonóm vizuális gondolkodás a szöveggel szemben.</w:t>
                  </w:r>
                </w:p>
              </w:tc>
            </w:tr>
            <w:tr w:rsidR="00F756F0" w14:paraId="05931129" w14:textId="77777777" w:rsidTr="471A79C5">
              <w:tc>
                <w:tcPr>
                  <w:tcW w:w="0" w:type="auto"/>
                </w:tcPr>
                <w:p w14:paraId="3915E595" w14:textId="77777777" w:rsidR="00F756F0" w:rsidRDefault="00F756F0" w:rsidP="00F756F0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</w:tcPr>
                <w:p w14:paraId="1815560E" w14:textId="5CB393A1" w:rsidR="00F756F0" w:rsidRPr="00F756F0" w:rsidRDefault="002179F7" w:rsidP="00F756F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Vizuális dramaturgia: </w:t>
                  </w:r>
                  <w:r w:rsidR="0010382A">
                    <w:rPr>
                      <w:sz w:val="22"/>
                      <w:szCs w:val="22"/>
                    </w:rPr>
                    <w:t>anyag. tér, mozgatás összekapcsolása a tervezői koncepcióban</w:t>
                  </w:r>
                  <w:r w:rsidR="00677A37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F756F0" w14:paraId="69388254" w14:textId="77777777" w:rsidTr="471A79C5">
              <w:tc>
                <w:tcPr>
                  <w:tcW w:w="0" w:type="auto"/>
                </w:tcPr>
                <w:p w14:paraId="7605FC9A" w14:textId="77777777" w:rsidR="00F756F0" w:rsidRDefault="00F756F0" w:rsidP="00F756F0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</w:tcPr>
                <w:p w14:paraId="5EB88E50" w14:textId="39BB989A" w:rsidR="00F756F0" w:rsidRPr="00F756F0" w:rsidRDefault="00677A37" w:rsidP="00F756F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Féléves munka prezentációja </w:t>
                  </w:r>
                </w:p>
              </w:tc>
            </w:tr>
          </w:tbl>
          <w:p w14:paraId="6A05A809" w14:textId="77777777" w:rsidR="00ED61C8" w:rsidRPr="00B96D96" w:rsidRDefault="00ED61C8" w:rsidP="00ED61C8">
            <w:pPr>
              <w:suppressAutoHyphens/>
              <w:rPr>
                <w:sz w:val="22"/>
                <w:szCs w:val="22"/>
              </w:rPr>
            </w:pPr>
          </w:p>
        </w:tc>
      </w:tr>
      <w:tr w:rsidR="00ED61C8" w:rsidRPr="00B96D96" w14:paraId="0F4246F7" w14:textId="77777777" w:rsidTr="471A79C5">
        <w:trPr>
          <w:trHeight w:val="338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1B28AA3E" w14:textId="2206111D" w:rsidR="00ED61C8" w:rsidRPr="00B96D96" w:rsidRDefault="671D3D0F" w:rsidP="471A79C5">
            <w:pPr>
              <w:suppressAutoHyphens/>
              <w:jc w:val="both"/>
              <w:rPr>
                <w:color w:val="000000" w:themeColor="text1"/>
                <w:sz w:val="22"/>
                <w:szCs w:val="22"/>
              </w:rPr>
            </w:pPr>
            <w:r w:rsidRPr="471A79C5">
              <w:rPr>
                <w:b/>
                <w:bCs/>
                <w:sz w:val="22"/>
                <w:szCs w:val="22"/>
              </w:rPr>
              <w:t xml:space="preserve">Tantárgy felelőse: </w:t>
            </w:r>
            <w:r w:rsidR="007E2E97">
              <w:rPr>
                <w:color w:val="000000" w:themeColor="text1"/>
                <w:sz w:val="22"/>
                <w:szCs w:val="22"/>
              </w:rPr>
              <w:t xml:space="preserve">Végvári Viktória </w:t>
            </w:r>
          </w:p>
        </w:tc>
      </w:tr>
      <w:tr w:rsidR="00ED61C8" w:rsidRPr="00B96D96" w14:paraId="342E3781" w14:textId="77777777" w:rsidTr="471A79C5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1E2196BC" w14:textId="26A8F21E" w:rsidR="00ED61C8" w:rsidRPr="00B96D96" w:rsidRDefault="671D3D0F" w:rsidP="471A79C5">
            <w:pPr>
              <w:suppressAutoHyphens/>
              <w:jc w:val="both"/>
              <w:rPr>
                <w:sz w:val="22"/>
                <w:szCs w:val="22"/>
              </w:rPr>
            </w:pPr>
            <w:r w:rsidRPr="471A79C5">
              <w:rPr>
                <w:b/>
                <w:bCs/>
                <w:sz w:val="22"/>
                <w:szCs w:val="22"/>
              </w:rPr>
              <w:t>Tantárgy oktatásába bevont oktató(k) és elérhetősége(ik):</w:t>
            </w:r>
          </w:p>
        </w:tc>
      </w:tr>
      <w:tr w:rsidR="00ED61C8" w:rsidRPr="00B96D96" w14:paraId="01328B2E" w14:textId="77777777" w:rsidTr="471A79C5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296713A1" w14:textId="646A0896" w:rsidR="00ED61C8" w:rsidRPr="00B96D96" w:rsidRDefault="671D3D0F" w:rsidP="471A79C5">
            <w:pPr>
              <w:suppressAutoHyphens/>
              <w:jc w:val="both"/>
              <w:rPr>
                <w:b/>
                <w:bCs/>
                <w:sz w:val="22"/>
                <w:szCs w:val="22"/>
              </w:rPr>
            </w:pPr>
            <w:r w:rsidRPr="471A79C5">
              <w:rPr>
                <w:b/>
                <w:bCs/>
                <w:sz w:val="22"/>
                <w:szCs w:val="22"/>
              </w:rPr>
              <w:t xml:space="preserve">A tantárgy tanításának időpontja/helyszíne: </w:t>
            </w:r>
            <w:r w:rsidR="00D834BC">
              <w:rPr>
                <w:b/>
                <w:bCs/>
                <w:sz w:val="22"/>
                <w:szCs w:val="22"/>
              </w:rPr>
              <w:t>hétfő 13.</w:t>
            </w:r>
            <w:r w:rsidR="00506650">
              <w:rPr>
                <w:b/>
                <w:bCs/>
                <w:sz w:val="22"/>
                <w:szCs w:val="22"/>
              </w:rPr>
              <w:t>30-15.00</w:t>
            </w:r>
          </w:p>
        </w:tc>
      </w:tr>
      <w:tr w:rsidR="00ED61C8" w:rsidRPr="00B96D96" w14:paraId="05EAA47B" w14:textId="77777777" w:rsidTr="471A79C5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196F8BF7" w14:textId="435F7CA8" w:rsidR="00ED61C8" w:rsidRPr="00B96D96" w:rsidRDefault="671D3D0F" w:rsidP="471A79C5">
            <w:pPr>
              <w:suppressAutoHyphens/>
              <w:jc w:val="both"/>
              <w:rPr>
                <w:sz w:val="22"/>
                <w:szCs w:val="22"/>
              </w:rPr>
            </w:pPr>
            <w:r w:rsidRPr="471A79C5">
              <w:rPr>
                <w:b/>
                <w:bCs/>
                <w:sz w:val="22"/>
                <w:szCs w:val="22"/>
              </w:rPr>
              <w:t xml:space="preserve">Tantárgykódja: </w:t>
            </w:r>
            <w:r w:rsidR="0DF1A085" w:rsidRPr="471A79C5">
              <w:rPr>
                <w:color w:val="000000" w:themeColor="text1"/>
                <w:sz w:val="22"/>
                <w:szCs w:val="22"/>
              </w:rPr>
              <w:t>LÁA-EHKT01-26-C</w:t>
            </w:r>
          </w:p>
        </w:tc>
      </w:tr>
      <w:tr w:rsidR="00ED61C8" w:rsidRPr="00B96D96" w14:paraId="2BEA4B70" w14:textId="77777777" w:rsidTr="471A79C5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21DB4581" w14:textId="77777777" w:rsidR="00ED61C8" w:rsidRPr="00B96D96" w:rsidRDefault="00ED61C8" w:rsidP="00ED61C8">
            <w:pPr>
              <w:suppressAutoHyphens/>
              <w:jc w:val="both"/>
              <w:rPr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 xml:space="preserve">Felelős tanszéke: </w:t>
            </w:r>
            <w:r w:rsidRPr="00B96D96">
              <w:rPr>
                <w:bCs/>
                <w:sz w:val="22"/>
                <w:szCs w:val="22"/>
              </w:rPr>
              <w:t>Látványtervező Tanszék</w:t>
            </w:r>
          </w:p>
        </w:tc>
      </w:tr>
      <w:tr w:rsidR="00ED61C8" w:rsidRPr="00B96D96" w14:paraId="759540EF" w14:textId="77777777" w:rsidTr="471A79C5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699CE7DD" w14:textId="487DFC68" w:rsidR="00ED61C8" w:rsidRPr="00B96D96" w:rsidRDefault="00ED61C8" w:rsidP="00ED61C8">
            <w:pPr>
              <w:suppressAutoHyphens/>
              <w:jc w:val="both"/>
              <w:rPr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 xml:space="preserve">Képzési idő szemeszterekben: </w:t>
            </w:r>
            <w:r w:rsidR="00DD2647" w:rsidRPr="00DD2647">
              <w:rPr>
                <w:bCs/>
                <w:sz w:val="22"/>
                <w:szCs w:val="22"/>
              </w:rPr>
              <w:t>4</w:t>
            </w:r>
            <w:r w:rsidRPr="009A2780">
              <w:rPr>
                <w:bCs/>
                <w:sz w:val="22"/>
                <w:szCs w:val="22"/>
              </w:rPr>
              <w:t xml:space="preserve"> </w:t>
            </w:r>
            <w:r w:rsidRPr="00B96D96">
              <w:rPr>
                <w:bCs/>
                <w:sz w:val="22"/>
                <w:szCs w:val="22"/>
              </w:rPr>
              <w:t>szemeszter</w:t>
            </w:r>
          </w:p>
        </w:tc>
      </w:tr>
      <w:tr w:rsidR="00ED61C8" w:rsidRPr="00B96D96" w14:paraId="0E0E3AE4" w14:textId="77777777" w:rsidTr="471A79C5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55DE273F" w14:textId="29EFAADD" w:rsidR="00ED61C8" w:rsidRPr="00B96D96" w:rsidRDefault="00ED61C8" w:rsidP="00ED61C8">
            <w:pPr>
              <w:suppressAutoHyphens/>
              <w:jc w:val="both"/>
              <w:rPr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 xml:space="preserve">Tanórák száma összesen: </w:t>
            </w:r>
            <w:r>
              <w:rPr>
                <w:bCs/>
                <w:color w:val="000000" w:themeColor="text1"/>
                <w:sz w:val="22"/>
                <w:szCs w:val="22"/>
              </w:rPr>
              <w:t>26</w:t>
            </w:r>
            <w:r w:rsidR="00D36AE0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ED61C8" w:rsidRPr="00B96D96" w14:paraId="0319F53D" w14:textId="77777777" w:rsidTr="471A79C5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6D07E9CD" w14:textId="1B539261" w:rsidR="00ED61C8" w:rsidRPr="00B96D96" w:rsidRDefault="00ED61C8" w:rsidP="00ED61C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>Tanulmányi követelmények:</w:t>
            </w:r>
            <w:r w:rsidRPr="00B96D96">
              <w:rPr>
                <w:sz w:val="22"/>
                <w:szCs w:val="22"/>
              </w:rPr>
              <w:t xml:space="preserve"> </w:t>
            </w:r>
            <w:r w:rsidR="00506650">
              <w:rPr>
                <w:sz w:val="22"/>
                <w:szCs w:val="22"/>
              </w:rPr>
              <w:t>színháztörténeti</w:t>
            </w:r>
            <w:r w:rsidR="00DD2647" w:rsidRPr="00CD4E2F">
              <w:rPr>
                <w:sz w:val="22"/>
                <w:szCs w:val="22"/>
              </w:rPr>
              <w:t>, művészettörténeti ismeretek</w:t>
            </w:r>
          </w:p>
        </w:tc>
      </w:tr>
      <w:tr w:rsidR="00ED61C8" w:rsidRPr="00B96D96" w14:paraId="663394E4" w14:textId="77777777" w:rsidTr="471A79C5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22EF1143" w14:textId="39A69319" w:rsidR="00ED61C8" w:rsidRPr="00B96D96" w:rsidRDefault="00ED61C8" w:rsidP="00ED61C8">
            <w:pPr>
              <w:suppressAutoHyphens/>
              <w:jc w:val="both"/>
              <w:rPr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>Oktatási módszerek:</w:t>
            </w:r>
            <w:r w:rsidR="00506650">
              <w:rPr>
                <w:b/>
                <w:sz w:val="22"/>
                <w:szCs w:val="22"/>
              </w:rPr>
              <w:t xml:space="preserve"> </w:t>
            </w:r>
            <w:r w:rsidR="00DD2647" w:rsidRPr="00CD4E2F">
              <w:rPr>
                <w:sz w:val="22"/>
                <w:szCs w:val="22"/>
              </w:rPr>
              <w:t>prezentáció, előadás, kut</w:t>
            </w:r>
            <w:r w:rsidR="0018055B">
              <w:rPr>
                <w:sz w:val="22"/>
                <w:szCs w:val="22"/>
              </w:rPr>
              <w:t>atás vizuális dokumentálása, kreatív bábszínházi gyakorlatok</w:t>
            </w:r>
          </w:p>
        </w:tc>
      </w:tr>
      <w:tr w:rsidR="00ED61C8" w:rsidRPr="00B96D96" w14:paraId="4767DCBF" w14:textId="77777777" w:rsidTr="471A79C5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443F4037" w14:textId="13223A5A" w:rsidR="00ED61C8" w:rsidRPr="00B96D96" w:rsidRDefault="00ED61C8" w:rsidP="00ED61C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 xml:space="preserve">Javasolt tanulási módszerek: </w:t>
            </w:r>
            <w:r w:rsidR="0079240D" w:rsidRPr="0079240D">
              <w:rPr>
                <w:bCs/>
                <w:sz w:val="22"/>
                <w:szCs w:val="22"/>
              </w:rPr>
              <w:t>bábszínházi előadások megtekintése, egyéni kutatás</w:t>
            </w:r>
          </w:p>
        </w:tc>
      </w:tr>
      <w:tr w:rsidR="00ED61C8" w:rsidRPr="00B96D96" w14:paraId="637AAB2A" w14:textId="77777777" w:rsidTr="471A79C5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31EB2637" w14:textId="1B72EEFB" w:rsidR="00ED61C8" w:rsidRPr="00B96D96" w:rsidRDefault="00ED61C8" w:rsidP="00ED61C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 xml:space="preserve">A hallgató egyéni munkával megoldandó feladatainak száma: </w:t>
            </w:r>
            <w:r w:rsidR="00621549">
              <w:rPr>
                <w:b/>
                <w:sz w:val="22"/>
                <w:szCs w:val="22"/>
              </w:rPr>
              <w:t>a félévre reflektáló kreatív összefoglaló készítése (portfólió)</w:t>
            </w:r>
          </w:p>
        </w:tc>
      </w:tr>
      <w:tr w:rsidR="00ED61C8" w:rsidRPr="00B96D96" w14:paraId="3A810911" w14:textId="77777777" w:rsidTr="471A79C5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464EB0CB" w14:textId="42EBAC0B" w:rsidR="00ED61C8" w:rsidRPr="00B96D96" w:rsidRDefault="00ED61C8" w:rsidP="00ED61C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B96D96">
              <w:rPr>
                <w:sz w:val="22"/>
                <w:szCs w:val="22"/>
              </w:rPr>
              <w:t xml:space="preserve"> </w:t>
            </w:r>
            <w:r w:rsidR="00DD2647" w:rsidRPr="00CD4E2F">
              <w:rPr>
                <w:sz w:val="22"/>
                <w:szCs w:val="22"/>
              </w:rPr>
              <w:t>projektor, számítógép, rajz-festési segédeszközök</w:t>
            </w:r>
          </w:p>
        </w:tc>
      </w:tr>
      <w:tr w:rsidR="00ED61C8" w:rsidRPr="00B96D96" w14:paraId="492A9CE5" w14:textId="77777777" w:rsidTr="471A79C5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2EFDE16F" w14:textId="00C172E8" w:rsidR="00ED61C8" w:rsidRPr="00B96D96" w:rsidRDefault="00ED61C8" w:rsidP="00ED61C8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Pr="00B96D96">
              <w:rPr>
                <w:bCs/>
                <w:color w:val="000000" w:themeColor="text1"/>
                <w:sz w:val="22"/>
                <w:szCs w:val="22"/>
              </w:rPr>
              <w:t>évfolyam létszám</w:t>
            </w:r>
          </w:p>
        </w:tc>
      </w:tr>
    </w:tbl>
    <w:p w14:paraId="41C8F396" w14:textId="77777777" w:rsidR="00C90540" w:rsidRPr="00B96D96" w:rsidRDefault="00C90540">
      <w:pPr>
        <w:rPr>
          <w:sz w:val="22"/>
          <w:szCs w:val="22"/>
        </w:rPr>
      </w:pPr>
    </w:p>
    <w:sectPr w:rsidR="00C90540" w:rsidRPr="00B96D96" w:rsidSect="00AC723E">
      <w:footerReference w:type="default" r:id="rId7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5CE94" w14:textId="77777777" w:rsidR="00394197" w:rsidRDefault="00394197" w:rsidP="00885F7B">
      <w:r>
        <w:separator/>
      </w:r>
    </w:p>
  </w:endnote>
  <w:endnote w:type="continuationSeparator" w:id="0">
    <w:p w14:paraId="7EB5A6E1" w14:textId="77777777" w:rsidR="00394197" w:rsidRDefault="00394197" w:rsidP="0088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546F9" w14:textId="77777777" w:rsidR="00AC723E" w:rsidRDefault="00AC723E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2A3D3EC" w14:textId="77777777" w:rsidR="00AC723E" w:rsidRDefault="00AC72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5E458" w14:textId="77777777" w:rsidR="00394197" w:rsidRDefault="00394197" w:rsidP="00885F7B">
      <w:r>
        <w:separator/>
      </w:r>
    </w:p>
  </w:footnote>
  <w:footnote w:type="continuationSeparator" w:id="0">
    <w:p w14:paraId="7691EF12" w14:textId="77777777" w:rsidR="00394197" w:rsidRDefault="00394197" w:rsidP="00885F7B">
      <w:r>
        <w:continuationSeparator/>
      </w:r>
    </w:p>
  </w:footnote>
  <w:footnote w:id="1">
    <w:p w14:paraId="665BA654" w14:textId="77777777" w:rsidR="00617322" w:rsidRDefault="00617322" w:rsidP="00617322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r w:rsidRPr="005D5F54">
        <w:rPr>
          <w:bCs/>
        </w:rPr>
        <w:t>Nftv.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14:paraId="18371D39" w14:textId="77777777" w:rsidR="00617322" w:rsidRDefault="00617322" w:rsidP="0061732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w14:paraId="530E8166" w14:textId="77777777" w:rsidR="00617322" w:rsidRPr="00A674E7" w:rsidRDefault="00617322" w:rsidP="00617322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w14:paraId="40E19030" w14:textId="77777777" w:rsidR="00617322" w:rsidRDefault="00617322" w:rsidP="0061732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" w15:restartNumberingAfterBreak="0">
    <w:nsid w:val="10E731C8"/>
    <w:multiLevelType w:val="hybridMultilevel"/>
    <w:tmpl w:val="96E209CC"/>
    <w:lvl w:ilvl="0" w:tplc="5F8E4C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674A0"/>
    <w:multiLevelType w:val="hybridMultilevel"/>
    <w:tmpl w:val="77F8D464"/>
    <w:lvl w:ilvl="0" w:tplc="2C2A8EC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3439DC"/>
    <w:multiLevelType w:val="hybridMultilevel"/>
    <w:tmpl w:val="6F2A363E"/>
    <w:lvl w:ilvl="0" w:tplc="5E3CB4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054DA"/>
    <w:multiLevelType w:val="multilevel"/>
    <w:tmpl w:val="EB92F1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9853DB"/>
    <w:multiLevelType w:val="hybridMultilevel"/>
    <w:tmpl w:val="FCD401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A05B91"/>
    <w:multiLevelType w:val="hybridMultilevel"/>
    <w:tmpl w:val="FCD401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6F7392"/>
    <w:multiLevelType w:val="multilevel"/>
    <w:tmpl w:val="6F2A363E"/>
    <w:styleLink w:val="Aktulislista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D2004"/>
    <w:multiLevelType w:val="hybridMultilevel"/>
    <w:tmpl w:val="6A2A6CB2"/>
    <w:lvl w:ilvl="0" w:tplc="0EEAAA2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 w15:restartNumberingAfterBreak="0">
    <w:nsid w:val="6C8577A2"/>
    <w:multiLevelType w:val="hybridMultilevel"/>
    <w:tmpl w:val="A31E3E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 w15:restartNumberingAfterBreak="0">
    <w:nsid w:val="77BE7327"/>
    <w:multiLevelType w:val="multilevel"/>
    <w:tmpl w:val="A31E3EEA"/>
    <w:styleLink w:val="Aktulislist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146030">
    <w:abstractNumId w:val="11"/>
  </w:num>
  <w:num w:numId="2" w16cid:durableId="462042647">
    <w:abstractNumId w:val="0"/>
  </w:num>
  <w:num w:numId="3" w16cid:durableId="1475947865">
    <w:abstractNumId w:val="5"/>
  </w:num>
  <w:num w:numId="4" w16cid:durableId="1720782790">
    <w:abstractNumId w:val="3"/>
  </w:num>
  <w:num w:numId="5" w16cid:durableId="1664433954">
    <w:abstractNumId w:val="9"/>
  </w:num>
  <w:num w:numId="6" w16cid:durableId="1029993900">
    <w:abstractNumId w:val="6"/>
  </w:num>
  <w:num w:numId="7" w16cid:durableId="185142451">
    <w:abstractNumId w:val="7"/>
  </w:num>
  <w:num w:numId="8" w16cid:durableId="723330841">
    <w:abstractNumId w:val="1"/>
  </w:num>
  <w:num w:numId="9" w16cid:durableId="1468469857">
    <w:abstractNumId w:val="10"/>
  </w:num>
  <w:num w:numId="10" w16cid:durableId="1776485579">
    <w:abstractNumId w:val="12"/>
  </w:num>
  <w:num w:numId="11" w16cid:durableId="2138837293">
    <w:abstractNumId w:val="8"/>
  </w:num>
  <w:num w:numId="12" w16cid:durableId="1992364953">
    <w:abstractNumId w:val="2"/>
  </w:num>
  <w:num w:numId="13" w16cid:durableId="14028736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4BD7"/>
    <w:rsid w:val="0000502B"/>
    <w:rsid w:val="0001339E"/>
    <w:rsid w:val="00017E62"/>
    <w:rsid w:val="00033326"/>
    <w:rsid w:val="000339A6"/>
    <w:rsid w:val="00080C1F"/>
    <w:rsid w:val="00082723"/>
    <w:rsid w:val="000A5F05"/>
    <w:rsid w:val="000A665D"/>
    <w:rsid w:val="000C6700"/>
    <w:rsid w:val="000C753E"/>
    <w:rsid w:val="000D2089"/>
    <w:rsid w:val="000E232E"/>
    <w:rsid w:val="000E321D"/>
    <w:rsid w:val="000E6699"/>
    <w:rsid w:val="000E7314"/>
    <w:rsid w:val="000F1450"/>
    <w:rsid w:val="000F2D6C"/>
    <w:rsid w:val="0010382A"/>
    <w:rsid w:val="00107760"/>
    <w:rsid w:val="00115B1C"/>
    <w:rsid w:val="00141668"/>
    <w:rsid w:val="00144280"/>
    <w:rsid w:val="00172D6A"/>
    <w:rsid w:val="00174D8C"/>
    <w:rsid w:val="0018055B"/>
    <w:rsid w:val="00187190"/>
    <w:rsid w:val="001871E7"/>
    <w:rsid w:val="001941AF"/>
    <w:rsid w:val="001A7B0E"/>
    <w:rsid w:val="001B2554"/>
    <w:rsid w:val="001B3853"/>
    <w:rsid w:val="001B429E"/>
    <w:rsid w:val="001B5263"/>
    <w:rsid w:val="001B5D0E"/>
    <w:rsid w:val="001C3ADB"/>
    <w:rsid w:val="001C3D3A"/>
    <w:rsid w:val="001D6E1D"/>
    <w:rsid w:val="001F22E1"/>
    <w:rsid w:val="001F5464"/>
    <w:rsid w:val="002179F7"/>
    <w:rsid w:val="00234313"/>
    <w:rsid w:val="00235D06"/>
    <w:rsid w:val="00252F15"/>
    <w:rsid w:val="00256E96"/>
    <w:rsid w:val="0027165E"/>
    <w:rsid w:val="0027177A"/>
    <w:rsid w:val="002752FF"/>
    <w:rsid w:val="00291445"/>
    <w:rsid w:val="00292081"/>
    <w:rsid w:val="002961AE"/>
    <w:rsid w:val="002A1681"/>
    <w:rsid w:val="002A1D65"/>
    <w:rsid w:val="002C15B2"/>
    <w:rsid w:val="002C44BD"/>
    <w:rsid w:val="002C72AE"/>
    <w:rsid w:val="002C763C"/>
    <w:rsid w:val="002D0DC8"/>
    <w:rsid w:val="002F135A"/>
    <w:rsid w:val="002F3BCF"/>
    <w:rsid w:val="00311989"/>
    <w:rsid w:val="003277A8"/>
    <w:rsid w:val="00382E5C"/>
    <w:rsid w:val="00390E8F"/>
    <w:rsid w:val="00394197"/>
    <w:rsid w:val="003A098A"/>
    <w:rsid w:val="003A0EB8"/>
    <w:rsid w:val="003A7225"/>
    <w:rsid w:val="003C24D4"/>
    <w:rsid w:val="003C4BB2"/>
    <w:rsid w:val="00402A18"/>
    <w:rsid w:val="004051FE"/>
    <w:rsid w:val="0041747A"/>
    <w:rsid w:val="0042004B"/>
    <w:rsid w:val="0042157B"/>
    <w:rsid w:val="0043111D"/>
    <w:rsid w:val="004337F5"/>
    <w:rsid w:val="00436496"/>
    <w:rsid w:val="0044021F"/>
    <w:rsid w:val="00445880"/>
    <w:rsid w:val="00465C69"/>
    <w:rsid w:val="00474B0B"/>
    <w:rsid w:val="00480FCF"/>
    <w:rsid w:val="00481577"/>
    <w:rsid w:val="00485C18"/>
    <w:rsid w:val="00491121"/>
    <w:rsid w:val="00493CFE"/>
    <w:rsid w:val="004D1A0C"/>
    <w:rsid w:val="004D5675"/>
    <w:rsid w:val="00506650"/>
    <w:rsid w:val="00520365"/>
    <w:rsid w:val="0053771A"/>
    <w:rsid w:val="00545B09"/>
    <w:rsid w:val="005614E3"/>
    <w:rsid w:val="00564D5B"/>
    <w:rsid w:val="005706D8"/>
    <w:rsid w:val="00572058"/>
    <w:rsid w:val="00573A33"/>
    <w:rsid w:val="005742D2"/>
    <w:rsid w:val="00592D8B"/>
    <w:rsid w:val="005B3275"/>
    <w:rsid w:val="005B4B18"/>
    <w:rsid w:val="005B6F04"/>
    <w:rsid w:val="005D110B"/>
    <w:rsid w:val="005E4A6E"/>
    <w:rsid w:val="006023BC"/>
    <w:rsid w:val="0061269E"/>
    <w:rsid w:val="00617322"/>
    <w:rsid w:val="00621549"/>
    <w:rsid w:val="00621680"/>
    <w:rsid w:val="0064101E"/>
    <w:rsid w:val="00641B61"/>
    <w:rsid w:val="006438B9"/>
    <w:rsid w:val="006552CF"/>
    <w:rsid w:val="00657DB5"/>
    <w:rsid w:val="00664B28"/>
    <w:rsid w:val="006659D8"/>
    <w:rsid w:val="006713E3"/>
    <w:rsid w:val="00674B09"/>
    <w:rsid w:val="00677A37"/>
    <w:rsid w:val="0069030E"/>
    <w:rsid w:val="00690771"/>
    <w:rsid w:val="006B5F11"/>
    <w:rsid w:val="006C0CA7"/>
    <w:rsid w:val="006C1CBC"/>
    <w:rsid w:val="006C5629"/>
    <w:rsid w:val="006E23C2"/>
    <w:rsid w:val="006E7536"/>
    <w:rsid w:val="006E7900"/>
    <w:rsid w:val="006F0D54"/>
    <w:rsid w:val="00701774"/>
    <w:rsid w:val="00703EC9"/>
    <w:rsid w:val="00754C9A"/>
    <w:rsid w:val="0075521E"/>
    <w:rsid w:val="00766173"/>
    <w:rsid w:val="007827ED"/>
    <w:rsid w:val="00784833"/>
    <w:rsid w:val="0079240D"/>
    <w:rsid w:val="007A55D8"/>
    <w:rsid w:val="007A579B"/>
    <w:rsid w:val="007B1C0B"/>
    <w:rsid w:val="007E2E97"/>
    <w:rsid w:val="007E3B2A"/>
    <w:rsid w:val="007F55D7"/>
    <w:rsid w:val="007F65F3"/>
    <w:rsid w:val="008255A6"/>
    <w:rsid w:val="008278A2"/>
    <w:rsid w:val="00833C35"/>
    <w:rsid w:val="008445F3"/>
    <w:rsid w:val="008459FA"/>
    <w:rsid w:val="0085198D"/>
    <w:rsid w:val="0085667A"/>
    <w:rsid w:val="00861FC7"/>
    <w:rsid w:val="0086226F"/>
    <w:rsid w:val="00885F7B"/>
    <w:rsid w:val="00891F80"/>
    <w:rsid w:val="008A521C"/>
    <w:rsid w:val="008A5E74"/>
    <w:rsid w:val="008B51C4"/>
    <w:rsid w:val="008C160B"/>
    <w:rsid w:val="008C568C"/>
    <w:rsid w:val="008E0700"/>
    <w:rsid w:val="0090621D"/>
    <w:rsid w:val="0091279A"/>
    <w:rsid w:val="00915C54"/>
    <w:rsid w:val="00942E09"/>
    <w:rsid w:val="00947BED"/>
    <w:rsid w:val="009567AC"/>
    <w:rsid w:val="009644DF"/>
    <w:rsid w:val="0098067C"/>
    <w:rsid w:val="00984626"/>
    <w:rsid w:val="00987736"/>
    <w:rsid w:val="00997C50"/>
    <w:rsid w:val="009A2780"/>
    <w:rsid w:val="009B2F8D"/>
    <w:rsid w:val="009B3420"/>
    <w:rsid w:val="009B38E5"/>
    <w:rsid w:val="009D5883"/>
    <w:rsid w:val="009E31DA"/>
    <w:rsid w:val="009E42CA"/>
    <w:rsid w:val="00A05B50"/>
    <w:rsid w:val="00A121E7"/>
    <w:rsid w:val="00A26B76"/>
    <w:rsid w:val="00A33118"/>
    <w:rsid w:val="00A43621"/>
    <w:rsid w:val="00A458B3"/>
    <w:rsid w:val="00A54AD8"/>
    <w:rsid w:val="00A674E7"/>
    <w:rsid w:val="00A7532F"/>
    <w:rsid w:val="00A82979"/>
    <w:rsid w:val="00A82C97"/>
    <w:rsid w:val="00A84FD8"/>
    <w:rsid w:val="00AA339E"/>
    <w:rsid w:val="00AB71FB"/>
    <w:rsid w:val="00AC0149"/>
    <w:rsid w:val="00AC42E5"/>
    <w:rsid w:val="00AC723E"/>
    <w:rsid w:val="00AD0312"/>
    <w:rsid w:val="00AE5C39"/>
    <w:rsid w:val="00AE61B4"/>
    <w:rsid w:val="00AF315D"/>
    <w:rsid w:val="00B05739"/>
    <w:rsid w:val="00B07463"/>
    <w:rsid w:val="00B126C6"/>
    <w:rsid w:val="00B20BFE"/>
    <w:rsid w:val="00B3055E"/>
    <w:rsid w:val="00B34E5B"/>
    <w:rsid w:val="00B470A7"/>
    <w:rsid w:val="00B47CD8"/>
    <w:rsid w:val="00B5471B"/>
    <w:rsid w:val="00B66D32"/>
    <w:rsid w:val="00B76807"/>
    <w:rsid w:val="00B830CE"/>
    <w:rsid w:val="00B96D96"/>
    <w:rsid w:val="00B97C54"/>
    <w:rsid w:val="00BA0A47"/>
    <w:rsid w:val="00BA3CEF"/>
    <w:rsid w:val="00BA4F54"/>
    <w:rsid w:val="00BB2C78"/>
    <w:rsid w:val="00BB33F8"/>
    <w:rsid w:val="00BC3D6C"/>
    <w:rsid w:val="00C04BF3"/>
    <w:rsid w:val="00C1428F"/>
    <w:rsid w:val="00C33A30"/>
    <w:rsid w:val="00C44E19"/>
    <w:rsid w:val="00C60E29"/>
    <w:rsid w:val="00C6264D"/>
    <w:rsid w:val="00C76725"/>
    <w:rsid w:val="00C90540"/>
    <w:rsid w:val="00C913AD"/>
    <w:rsid w:val="00CA056F"/>
    <w:rsid w:val="00CA39D5"/>
    <w:rsid w:val="00CA48FE"/>
    <w:rsid w:val="00CA7704"/>
    <w:rsid w:val="00CB3963"/>
    <w:rsid w:val="00CC1B5F"/>
    <w:rsid w:val="00CC6018"/>
    <w:rsid w:val="00CC7A9D"/>
    <w:rsid w:val="00CE1C80"/>
    <w:rsid w:val="00CE5168"/>
    <w:rsid w:val="00CE6A80"/>
    <w:rsid w:val="00CF3ABC"/>
    <w:rsid w:val="00CF56DA"/>
    <w:rsid w:val="00D12B29"/>
    <w:rsid w:val="00D140E7"/>
    <w:rsid w:val="00D16E14"/>
    <w:rsid w:val="00D25D0E"/>
    <w:rsid w:val="00D2618A"/>
    <w:rsid w:val="00D36AE0"/>
    <w:rsid w:val="00D45ABA"/>
    <w:rsid w:val="00D47498"/>
    <w:rsid w:val="00D54EE5"/>
    <w:rsid w:val="00D7200F"/>
    <w:rsid w:val="00D834BC"/>
    <w:rsid w:val="00D91CB9"/>
    <w:rsid w:val="00DB5171"/>
    <w:rsid w:val="00DB6865"/>
    <w:rsid w:val="00DC1E48"/>
    <w:rsid w:val="00DC4FAF"/>
    <w:rsid w:val="00DD08A2"/>
    <w:rsid w:val="00DD2647"/>
    <w:rsid w:val="00DD6D7D"/>
    <w:rsid w:val="00DF09DE"/>
    <w:rsid w:val="00DF445D"/>
    <w:rsid w:val="00E003FA"/>
    <w:rsid w:val="00E13839"/>
    <w:rsid w:val="00E13F88"/>
    <w:rsid w:val="00E15A4F"/>
    <w:rsid w:val="00E22396"/>
    <w:rsid w:val="00E314FC"/>
    <w:rsid w:val="00E462DE"/>
    <w:rsid w:val="00E54C91"/>
    <w:rsid w:val="00E71F15"/>
    <w:rsid w:val="00E762B0"/>
    <w:rsid w:val="00E911F8"/>
    <w:rsid w:val="00ED23A2"/>
    <w:rsid w:val="00ED61C8"/>
    <w:rsid w:val="00ED7422"/>
    <w:rsid w:val="00EE087B"/>
    <w:rsid w:val="00EE7D7D"/>
    <w:rsid w:val="00EF50BF"/>
    <w:rsid w:val="00F06548"/>
    <w:rsid w:val="00F1548E"/>
    <w:rsid w:val="00F5639C"/>
    <w:rsid w:val="00F566D2"/>
    <w:rsid w:val="00F756F0"/>
    <w:rsid w:val="00F85B75"/>
    <w:rsid w:val="00F91E98"/>
    <w:rsid w:val="00F95B6A"/>
    <w:rsid w:val="00FA3323"/>
    <w:rsid w:val="00FB3FDE"/>
    <w:rsid w:val="00FC7AFF"/>
    <w:rsid w:val="00FD0A55"/>
    <w:rsid w:val="00FE657C"/>
    <w:rsid w:val="00FF039B"/>
    <w:rsid w:val="0157AE87"/>
    <w:rsid w:val="02BE5285"/>
    <w:rsid w:val="0DF1A085"/>
    <w:rsid w:val="11534F9D"/>
    <w:rsid w:val="16E2AEA7"/>
    <w:rsid w:val="206E68EE"/>
    <w:rsid w:val="27AA1359"/>
    <w:rsid w:val="30A4B62B"/>
    <w:rsid w:val="326558BC"/>
    <w:rsid w:val="471A79C5"/>
    <w:rsid w:val="4FB34D4E"/>
    <w:rsid w:val="57F18C35"/>
    <w:rsid w:val="5BB0B261"/>
    <w:rsid w:val="671D3D0F"/>
    <w:rsid w:val="6FB49B5F"/>
    <w:rsid w:val="72F43514"/>
    <w:rsid w:val="73B2CB0B"/>
    <w:rsid w:val="7A44F33C"/>
    <w:rsid w:val="7B96BB25"/>
    <w:rsid w:val="7FF2F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04E2D"/>
  <w15:chartTrackingRefBased/>
  <w15:docId w15:val="{A14C25A9-EDCF-4E15-833B-A8D38F77A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85F7B"/>
    <w:rPr>
      <w:rFonts w:ascii="Times New Roman" w:eastAsia="Times New Roman" w:hAnsi="Times New Roman"/>
      <w:lang w:val="hu-HU"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947B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47B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947BE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customStyle="1" w:styleId="LbjegyzetszvegChar">
    <w:name w:val="Lábjegyzetszöveg Char"/>
    <w:link w:val="Lbjegyzetszveg"/>
    <w:semiHidden/>
    <w:rsid w:val="00885F7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CharChar1CharCharCharChar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customStyle="1" w:styleId="apple-converted-space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eastAsia="Times New Roman" w:hAnsi="Times New Roman"/>
      <w:lang w:val="hu-HU" w:eastAsia="hu-HU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AC723E"/>
    <w:rPr>
      <w:rFonts w:ascii="Times New Roman" w:eastAsia="Times New Roman" w:hAnsi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C723E"/>
    <w:rPr>
      <w:rFonts w:ascii="Times New Roman" w:eastAsia="Times New Roman" w:hAnsi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D61C8"/>
    <w:pPr>
      <w:ind w:left="720"/>
      <w:contextualSpacing/>
    </w:pPr>
  </w:style>
  <w:style w:type="paragraph" w:customStyle="1" w:styleId="Alaprtelmezett">
    <w:name w:val="Alapértelmezett"/>
    <w:rsid w:val="00ED61C8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hu-HU"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41747A"/>
    <w:rPr>
      <w:color w:val="605E5C"/>
      <w:shd w:val="clear" w:color="auto" w:fill="E1DFDD"/>
    </w:rPr>
  </w:style>
  <w:style w:type="numbering" w:customStyle="1" w:styleId="Aktulislista1">
    <w:name w:val="Aktuális lista1"/>
    <w:uiPriority w:val="99"/>
    <w:rsid w:val="00485C18"/>
    <w:pPr>
      <w:numPr>
        <w:numId w:val="10"/>
      </w:numPr>
    </w:pPr>
  </w:style>
  <w:style w:type="numbering" w:customStyle="1" w:styleId="Aktulislista2">
    <w:name w:val="Aktuális lista2"/>
    <w:uiPriority w:val="99"/>
    <w:rsid w:val="00DD08A2"/>
    <w:pPr>
      <w:numPr>
        <w:numId w:val="11"/>
      </w:numPr>
    </w:pPr>
  </w:style>
  <w:style w:type="character" w:customStyle="1" w:styleId="Cmsor4Char">
    <w:name w:val="Címsor 4 Char"/>
    <w:basedOn w:val="Bekezdsalapbettpusa"/>
    <w:link w:val="Cmsor4"/>
    <w:rsid w:val="00947BED"/>
    <w:rPr>
      <w:rFonts w:ascii="Times New Roman" w:eastAsia="Times New Roman" w:hAnsi="Times New Roman"/>
      <w:b/>
      <w:bCs/>
      <w:sz w:val="28"/>
      <w:szCs w:val="28"/>
      <w:lang w:val="hu-HU" w:eastAsia="hu-HU"/>
    </w:rPr>
  </w:style>
  <w:style w:type="paragraph" w:styleId="Szvegtrzs">
    <w:name w:val="Body Text"/>
    <w:basedOn w:val="Norml"/>
    <w:link w:val="SzvegtrzsChar"/>
    <w:rsid w:val="00947BED"/>
    <w:pPr>
      <w:spacing w:after="120"/>
    </w:pPr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947BED"/>
    <w:rPr>
      <w:rFonts w:ascii="Times New Roman" w:eastAsia="Times New Roman" w:hAnsi="Times New Roman"/>
      <w:sz w:val="24"/>
      <w:szCs w:val="24"/>
      <w:lang w:val="hu-HU" w:eastAsia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47BE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hu-HU"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947BE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u-HU" w:eastAsia="hu-HU"/>
    </w:rPr>
  </w:style>
  <w:style w:type="character" w:styleId="Kiemels2">
    <w:name w:val="Strong"/>
    <w:basedOn w:val="Bekezdsalapbettpusa"/>
    <w:uiPriority w:val="22"/>
    <w:qFormat/>
    <w:rsid w:val="00947B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623</Words>
  <Characters>4299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Magyar Képzőművészeti Egyetem</Company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Csőke Judit</dc:creator>
  <cp:keywords/>
  <cp:lastModifiedBy>Tihanyi Ildikó Rita</cp:lastModifiedBy>
  <cp:revision>90</cp:revision>
  <cp:lastPrinted>2016-12-01T20:29:00Z</cp:lastPrinted>
  <dcterms:created xsi:type="dcterms:W3CDTF">2026-08-27T18:46:00Z</dcterms:created>
  <dcterms:modified xsi:type="dcterms:W3CDTF">2026-08-29T17:11:00Z</dcterms:modified>
</cp:coreProperties>
</file>